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AFB66" w14:textId="77777777" w:rsidR="00336121" w:rsidRPr="00AF1BCC" w:rsidRDefault="00336121" w:rsidP="00AF1BCC">
      <w:pPr>
        <w:spacing w:after="0" w:line="240" w:lineRule="auto"/>
        <w:jc w:val="both"/>
        <w:rPr>
          <w:rFonts w:ascii="Georgia" w:eastAsia="Calibri" w:hAnsi="Georgia" w:cs="Times New Roman"/>
          <w:b/>
          <w:color w:val="000000"/>
          <w:sz w:val="28"/>
          <w:szCs w:val="28"/>
        </w:rPr>
      </w:pPr>
      <w:r w:rsidRPr="00AF1BCC">
        <w:rPr>
          <w:rFonts w:ascii="Georgia" w:eastAsia="Calibri" w:hAnsi="Georgia" w:cs="Times New Roman"/>
          <w:b/>
          <w:color w:val="000000"/>
          <w:sz w:val="28"/>
          <w:szCs w:val="28"/>
        </w:rPr>
        <w:t>ANEXA IV:</w:t>
      </w:r>
    </w:p>
    <w:p w14:paraId="7D3B3305" w14:textId="77777777" w:rsidR="00336121" w:rsidRPr="00AF1BCC" w:rsidRDefault="00336121" w:rsidP="00AF1BCC">
      <w:pPr>
        <w:spacing w:after="0" w:line="240" w:lineRule="auto"/>
        <w:jc w:val="both"/>
        <w:rPr>
          <w:rFonts w:ascii="Georgia" w:eastAsia="Calibri" w:hAnsi="Georgia" w:cs="Times New Roman"/>
          <w:b/>
          <w:color w:val="000000"/>
          <w:sz w:val="28"/>
          <w:szCs w:val="28"/>
        </w:rPr>
      </w:pPr>
      <w:r w:rsidRPr="00AF1BCC">
        <w:rPr>
          <w:rFonts w:ascii="Georgia" w:eastAsia="Calibri" w:hAnsi="Georgia" w:cs="Times New Roman"/>
          <w:b/>
          <w:color w:val="000000"/>
          <w:sz w:val="28"/>
          <w:szCs w:val="28"/>
        </w:rPr>
        <w:t>BAREMURI APLICABILE PENTRU CONTRIBUŢIILE UNITARE</w:t>
      </w:r>
    </w:p>
    <w:p w14:paraId="1F84924D" w14:textId="77777777" w:rsidR="0072048B" w:rsidRPr="00AF1BCC" w:rsidRDefault="0072048B" w:rsidP="00AF1BCC">
      <w:pPr>
        <w:spacing w:after="0" w:line="240" w:lineRule="auto"/>
        <w:jc w:val="both"/>
        <w:rPr>
          <w:rFonts w:ascii="Georgia" w:hAnsi="Georgia" w:cs="Times New Roman"/>
          <w:b/>
          <w:smallCaps/>
          <w:sz w:val="24"/>
          <w:szCs w:val="24"/>
          <w:u w:val="single"/>
        </w:rPr>
      </w:pPr>
    </w:p>
    <w:p w14:paraId="2F7584F2" w14:textId="46DEA1A4" w:rsidR="00336121" w:rsidRPr="00A936B4" w:rsidRDefault="00336121" w:rsidP="00AF1BCC">
      <w:pPr>
        <w:spacing w:after="0" w:line="240" w:lineRule="auto"/>
        <w:jc w:val="both"/>
        <w:rPr>
          <w:rFonts w:ascii="Georgia" w:eastAsia="Calibri" w:hAnsi="Georgia" w:cs="Times New Roman"/>
          <w:b/>
          <w:color w:val="000000"/>
          <w:sz w:val="24"/>
          <w:szCs w:val="24"/>
          <w:lang w:val="ro-RO"/>
        </w:rPr>
      </w:pPr>
      <w:r w:rsidRPr="00AF1BCC">
        <w:rPr>
          <w:rFonts w:ascii="Georgia" w:eastAsia="Calibri" w:hAnsi="Georgia" w:cs="Times New Roman"/>
          <w:b/>
          <w:color w:val="000000"/>
          <w:sz w:val="24"/>
          <w:szCs w:val="24"/>
        </w:rPr>
        <w:t xml:space="preserve">Acţiunea cheie 1 – Mobilitatea </w:t>
      </w:r>
      <w:r w:rsidR="004F0ACD">
        <w:rPr>
          <w:rFonts w:ascii="Georgia" w:eastAsia="Calibri" w:hAnsi="Georgia" w:cs="Times New Roman"/>
          <w:b/>
          <w:color w:val="000000"/>
          <w:sz w:val="24"/>
          <w:szCs w:val="24"/>
        </w:rPr>
        <w:t xml:space="preserve">cursanților și a personalului din domeniul </w:t>
      </w:r>
      <w:r w:rsidR="000147DC">
        <w:rPr>
          <w:rFonts w:ascii="Georgia" w:eastAsia="Calibri" w:hAnsi="Georgia" w:cs="Times New Roman"/>
          <w:b/>
          <w:color w:val="000000"/>
          <w:sz w:val="24"/>
          <w:szCs w:val="24"/>
          <w:lang w:val="ro-RO"/>
        </w:rPr>
        <w:t xml:space="preserve">Educaţiei </w:t>
      </w:r>
      <w:r w:rsidR="004F0ACD">
        <w:rPr>
          <w:rFonts w:ascii="Georgia" w:eastAsia="Calibri" w:hAnsi="Georgia" w:cs="Times New Roman"/>
          <w:b/>
          <w:color w:val="000000"/>
          <w:sz w:val="24"/>
          <w:szCs w:val="24"/>
        </w:rPr>
        <w:t>adulți</w:t>
      </w:r>
      <w:r w:rsidR="000147DC">
        <w:rPr>
          <w:rFonts w:ascii="Georgia" w:eastAsia="Calibri" w:hAnsi="Georgia" w:cs="Times New Roman"/>
          <w:b/>
          <w:color w:val="000000"/>
          <w:sz w:val="24"/>
          <w:szCs w:val="24"/>
        </w:rPr>
        <w:t>lor</w:t>
      </w:r>
      <w:r w:rsidR="006254D8">
        <w:rPr>
          <w:rFonts w:ascii="Georgia" w:eastAsia="Calibri" w:hAnsi="Georgia" w:cs="Times New Roman"/>
          <w:b/>
          <w:color w:val="000000"/>
          <w:sz w:val="24"/>
          <w:szCs w:val="24"/>
        </w:rPr>
        <w:t xml:space="preserve"> </w:t>
      </w:r>
      <w:r w:rsidR="008B56B4">
        <w:rPr>
          <w:rFonts w:ascii="Georgia" w:eastAsia="Calibri" w:hAnsi="Georgia" w:cs="Times New Roman"/>
          <w:b/>
          <w:color w:val="000000"/>
          <w:sz w:val="24"/>
          <w:szCs w:val="24"/>
        </w:rPr>
        <w:t>(ADU)</w:t>
      </w:r>
    </w:p>
    <w:p w14:paraId="1F849251" w14:textId="77777777" w:rsidR="00A91261" w:rsidRPr="00AF1BCC" w:rsidRDefault="00A91261" w:rsidP="00AF1BCC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</w:p>
    <w:p w14:paraId="1F849252" w14:textId="24B9EE2E" w:rsidR="00DE37ED" w:rsidRPr="00AF1BCC" w:rsidRDefault="008E179D" w:rsidP="00AF1BC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AF1BCC">
        <w:rPr>
          <w:rFonts w:ascii="Georgia" w:hAnsi="Georgia" w:cs="Times New Roman"/>
          <w:b/>
          <w:sz w:val="24"/>
          <w:szCs w:val="24"/>
        </w:rPr>
        <w:t>1.</w:t>
      </w:r>
      <w:r w:rsidR="00B716A6" w:rsidRPr="00AF1BCC">
        <w:rPr>
          <w:rFonts w:ascii="Georgia" w:hAnsi="Georgia" w:cs="Times New Roman"/>
          <w:b/>
          <w:sz w:val="24"/>
          <w:szCs w:val="24"/>
        </w:rPr>
        <w:t xml:space="preserve"> </w:t>
      </w:r>
      <w:r w:rsidR="00A91261" w:rsidRPr="00AF1BCC">
        <w:rPr>
          <w:rFonts w:ascii="Georgia" w:hAnsi="Georgia" w:cs="Times New Roman"/>
          <w:b/>
          <w:sz w:val="24"/>
          <w:szCs w:val="24"/>
        </w:rPr>
        <w:t>Travel</w:t>
      </w:r>
      <w:r w:rsidR="00F316DB" w:rsidRPr="00AF1BCC">
        <w:rPr>
          <w:rFonts w:ascii="Georgia" w:hAnsi="Georgia" w:cs="Times New Roman"/>
          <w:b/>
          <w:sz w:val="24"/>
          <w:szCs w:val="24"/>
        </w:rPr>
        <w:t xml:space="preserve"> </w:t>
      </w:r>
    </w:p>
    <w:p w14:paraId="3326757F" w14:textId="1C9EF8EC" w:rsidR="00C52A80" w:rsidRPr="00AF1BCC" w:rsidRDefault="00C52A80" w:rsidP="00AF1BC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026"/>
        <w:gridCol w:w="3025"/>
        <w:gridCol w:w="3023"/>
      </w:tblGrid>
      <w:tr w:rsidR="006A15B4" w:rsidRPr="00AF1BCC" w14:paraId="1F84925A" w14:textId="15065F63" w:rsidTr="00AF1BC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849258" w14:textId="7978B5C0" w:rsidR="006A15B4" w:rsidRPr="00AF1BCC" w:rsidRDefault="00336121" w:rsidP="00AF1BCC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 w:cs="Times New Roman"/>
                <w:b/>
                <w:snapToGrid w:val="0"/>
                <w:color w:val="000000"/>
                <w:kern w:val="3"/>
                <w:sz w:val="24"/>
                <w:szCs w:val="24"/>
                <w:lang w:eastAsia="zh-CN"/>
              </w:rPr>
              <w:t>Distanţa de deplasare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849259" w14:textId="7F48D580" w:rsidR="006A15B4" w:rsidRPr="00AF1BCC" w:rsidRDefault="00336121" w:rsidP="00AF1BCC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Georgia" w:eastAsia="SimSun" w:hAnsi="Georgia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b/>
                <w:snapToGrid w:val="0"/>
                <w:kern w:val="3"/>
                <w:sz w:val="24"/>
                <w:szCs w:val="24"/>
                <w:lang w:eastAsia="zh-CN"/>
              </w:rPr>
              <w:t>Transport standard</w:t>
            </w:r>
            <w:r w:rsidR="006A15B4" w:rsidRPr="00AF1BCC">
              <w:rPr>
                <w:rFonts w:ascii="Georgia" w:eastAsia="SimSun" w:hAnsi="Georgia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r w:rsidRPr="00AF1BCC">
              <w:rPr>
                <w:rFonts w:ascii="Georgia" w:eastAsia="SimSun" w:hAnsi="Georgia"/>
                <w:b/>
                <w:snapToGrid w:val="0"/>
                <w:kern w:val="3"/>
                <w:sz w:val="24"/>
                <w:szCs w:val="24"/>
                <w:lang w:eastAsia="zh-CN"/>
              </w:rPr>
              <w:t>–</w:t>
            </w:r>
            <w:r w:rsidR="006A15B4" w:rsidRPr="00AF1BCC">
              <w:rPr>
                <w:rFonts w:ascii="Georgia" w:eastAsia="SimSun" w:hAnsi="Georgia"/>
                <w:b/>
                <w:snapToGrid w:val="0"/>
                <w:kern w:val="3"/>
                <w:sz w:val="24"/>
                <w:szCs w:val="24"/>
                <w:lang w:eastAsia="zh-CN"/>
              </w:rPr>
              <w:t xml:space="preserve"> </w:t>
            </w:r>
            <w:r w:rsidRPr="00AF1BCC">
              <w:rPr>
                <w:rFonts w:ascii="Georgia" w:eastAsia="SimSun" w:hAnsi="Georgia"/>
                <w:b/>
                <w:snapToGrid w:val="0"/>
                <w:kern w:val="3"/>
                <w:sz w:val="24"/>
                <w:szCs w:val="24"/>
                <w:lang w:eastAsia="zh-CN"/>
              </w:rPr>
              <w:t>suma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0860912" w14:textId="729EC880" w:rsidR="006A15B4" w:rsidRPr="00AF1BCC" w:rsidRDefault="00336121" w:rsidP="00AF1BCC">
            <w:pPr>
              <w:widowControl w:val="0"/>
              <w:suppressAutoHyphens/>
              <w:autoSpaceDN w:val="0"/>
              <w:spacing w:after="0" w:line="240" w:lineRule="auto"/>
              <w:ind w:left="34"/>
              <w:jc w:val="center"/>
              <w:textAlignment w:val="baseline"/>
              <w:rPr>
                <w:rFonts w:ascii="Georgia" w:eastAsia="SimSun" w:hAnsi="Georgia"/>
                <w:b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b/>
                <w:snapToGrid w:val="0"/>
                <w:kern w:val="3"/>
                <w:sz w:val="24"/>
                <w:szCs w:val="24"/>
                <w:lang w:eastAsia="zh-CN"/>
              </w:rPr>
              <w:t>Transport verde – suma</w:t>
            </w:r>
          </w:p>
        </w:tc>
      </w:tr>
      <w:tr w:rsidR="006A15B4" w:rsidRPr="00AF1BCC" w14:paraId="1F84925D" w14:textId="2116C28B" w:rsidTr="00AF1BC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B" w14:textId="64E9A229" w:rsidR="006A15B4" w:rsidRPr="00AF1BCC" w:rsidRDefault="00336121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Între </w:t>
            </w:r>
            <w:r w:rsidR="00A936B4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1</w:t>
            </w:r>
            <w:r w:rsidR="006A15B4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0 </w:t>
            </w: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și</w:t>
            </w:r>
            <w:r w:rsidR="006A15B4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 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C" w14:textId="370EDEE7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23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322185" w14:textId="77777777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6A15B4" w:rsidRPr="00AF1BCC" w14:paraId="1F849260" w14:textId="7B3CA8AE" w:rsidTr="00AF1BC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E" w14:textId="4754BB08" w:rsidR="006A15B4" w:rsidRPr="00AF1BCC" w:rsidRDefault="00336121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Între</w:t>
            </w:r>
            <w:r w:rsidR="006A15B4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 100 </w:t>
            </w: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și</w:t>
            </w:r>
            <w:r w:rsidR="006A15B4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 499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5F" w14:textId="77777777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180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259" w14:textId="60790017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210 EUR per participant</w:t>
            </w:r>
          </w:p>
        </w:tc>
      </w:tr>
      <w:tr w:rsidR="006A15B4" w:rsidRPr="00AF1BCC" w14:paraId="1F849263" w14:textId="266CBE5E" w:rsidTr="00AF1BC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1" w14:textId="1788183F" w:rsidR="006A15B4" w:rsidRPr="00AF1BCC" w:rsidRDefault="00336121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Între</w:t>
            </w:r>
            <w:r w:rsidR="006A15B4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 500 </w:t>
            </w: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și</w:t>
            </w:r>
            <w:r w:rsidR="006A15B4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 1999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2" w14:textId="77777777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275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46A" w14:textId="678BA8A4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320 EUR per participant</w:t>
            </w:r>
          </w:p>
        </w:tc>
      </w:tr>
      <w:tr w:rsidR="006A15B4" w:rsidRPr="00AF1BCC" w14:paraId="1F849266" w14:textId="28E05F4D" w:rsidTr="00AF1BC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4" w14:textId="1780C86B" w:rsidR="006A15B4" w:rsidRPr="00AF1BCC" w:rsidRDefault="00336121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Între</w:t>
            </w:r>
            <w:r w:rsidR="006A15B4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 2000 </w:t>
            </w: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și</w:t>
            </w:r>
            <w:r w:rsidR="006A15B4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 2999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5" w14:textId="77777777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360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9D1" w14:textId="390F54CD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410 EUR per participant</w:t>
            </w:r>
          </w:p>
        </w:tc>
      </w:tr>
      <w:tr w:rsidR="006A15B4" w:rsidRPr="00AF1BCC" w14:paraId="1F849269" w14:textId="2CAF1D49" w:rsidTr="00AF1BC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7" w14:textId="770F6952" w:rsidR="006A15B4" w:rsidRPr="00AF1BCC" w:rsidRDefault="00336121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Între</w:t>
            </w:r>
            <w:r w:rsidR="006A15B4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 3000 </w:t>
            </w: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și</w:t>
            </w:r>
            <w:r w:rsidR="006A15B4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 3999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8" w14:textId="77777777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530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280" w14:textId="2C1D27EC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610 EUR per participant</w:t>
            </w:r>
          </w:p>
        </w:tc>
      </w:tr>
      <w:tr w:rsidR="006A15B4" w:rsidRPr="00AF1BCC" w14:paraId="1F84926C" w14:textId="791AFF30" w:rsidTr="00AF1BC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A" w14:textId="6724749A" w:rsidR="006A15B4" w:rsidRPr="00AF1BCC" w:rsidRDefault="00336121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Între</w:t>
            </w:r>
            <w:r w:rsidR="006A15B4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 4000 </w:t>
            </w: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și</w:t>
            </w:r>
            <w:r w:rsidR="006A15B4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 7999 KM: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B" w14:textId="77777777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820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BCDAB6" w14:textId="77777777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  <w:tr w:rsidR="006A15B4" w:rsidRPr="00AF1BCC" w14:paraId="1F84926F" w14:textId="371F3EC7" w:rsidTr="00AF1BCC">
        <w:trPr>
          <w:trHeight w:val="397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D" w14:textId="7C9A2317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 xml:space="preserve">8000 KM </w:t>
            </w:r>
            <w:r w:rsidR="00336121"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sau mai mult</w:t>
            </w: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926E" w14:textId="72A48AF0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  <w:t>1500 EUR per participant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B816C9" w14:textId="77777777" w:rsidR="006A15B4" w:rsidRPr="00AF1BCC" w:rsidRDefault="006A15B4" w:rsidP="00AF1BCC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eorgia" w:eastAsia="SimSun" w:hAnsi="Georgia"/>
                <w:snapToGrid w:val="0"/>
                <w:kern w:val="3"/>
                <w:sz w:val="24"/>
                <w:szCs w:val="24"/>
                <w:lang w:eastAsia="zh-CN"/>
              </w:rPr>
            </w:pPr>
          </w:p>
        </w:tc>
      </w:tr>
    </w:tbl>
    <w:p w14:paraId="1F849270" w14:textId="77777777" w:rsidR="004639B7" w:rsidRPr="00AF1BCC" w:rsidRDefault="004639B7" w:rsidP="00AF1B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432792C9" w14:textId="77777777" w:rsidR="00336121" w:rsidRPr="00AF1BCC" w:rsidRDefault="00336121" w:rsidP="00AF1BCC">
      <w:pPr>
        <w:spacing w:after="0" w:line="240" w:lineRule="auto"/>
        <w:jc w:val="both"/>
        <w:rPr>
          <w:rFonts w:ascii="Georgia" w:eastAsia="Calibri" w:hAnsi="Georgia" w:cs="Times New Roman"/>
          <w:b/>
          <w:color w:val="000000"/>
          <w:sz w:val="24"/>
          <w:szCs w:val="24"/>
        </w:rPr>
      </w:pPr>
      <w:r w:rsidRPr="00AF1BCC">
        <w:rPr>
          <w:rFonts w:ascii="Georgia" w:eastAsia="Calibri" w:hAnsi="Georgia" w:cs="Times New Roman"/>
          <w:b/>
          <w:color w:val="000000"/>
          <w:sz w:val="24"/>
          <w:szCs w:val="24"/>
        </w:rPr>
        <w:t>Nota bene</w:t>
      </w:r>
      <w:r w:rsidRPr="00AF1BCC">
        <w:rPr>
          <w:rFonts w:ascii="Georgia" w:eastAsia="Calibri" w:hAnsi="Georgia" w:cs="Times New Roman"/>
          <w:bCs/>
          <w:color w:val="000000"/>
          <w:sz w:val="24"/>
          <w:szCs w:val="24"/>
        </w:rPr>
        <w:t xml:space="preserve">: </w:t>
      </w:r>
      <w:r w:rsidRPr="00AF1BCC">
        <w:rPr>
          <w:rFonts w:ascii="Georgia" w:eastAsia="Calibri" w:hAnsi="Georgia" w:cs="Times New Roman"/>
          <w:color w:val="000000"/>
          <w:sz w:val="24"/>
          <w:szCs w:val="24"/>
        </w:rPr>
        <w:t>"distanţa de deplasare" reprezintă distanţa dintre locul de origine și locul de desfășurare a activităţii, în timp ce "suma" acoperă contribuţia pentru călătorie, atât către, cât și de la locul de destina</w:t>
      </w:r>
      <w:r w:rsidRPr="00AF1BCC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 xml:space="preserve">ție </w:t>
      </w:r>
      <w:r w:rsidRPr="00AF1BCC">
        <w:rPr>
          <w:rFonts w:ascii="Georgia" w:eastAsia="Calibri" w:hAnsi="Georgia" w:cs="Times New Roman"/>
          <w:color w:val="000000"/>
          <w:sz w:val="24"/>
          <w:szCs w:val="24"/>
        </w:rPr>
        <w:t xml:space="preserve">(dus – întors). </w:t>
      </w:r>
    </w:p>
    <w:p w14:paraId="1F849272" w14:textId="77777777" w:rsidR="004639B7" w:rsidRPr="00AF1BCC" w:rsidRDefault="004639B7" w:rsidP="00AF1BCC">
      <w:pPr>
        <w:spacing w:after="0" w:line="240" w:lineRule="auto"/>
        <w:ind w:left="1134" w:hanging="1134"/>
        <w:jc w:val="both"/>
        <w:rPr>
          <w:rFonts w:ascii="Georgia" w:hAnsi="Georgia"/>
          <w:sz w:val="24"/>
          <w:szCs w:val="24"/>
        </w:rPr>
      </w:pPr>
    </w:p>
    <w:p w14:paraId="1F84927A" w14:textId="01B08A91" w:rsidR="00A91261" w:rsidRPr="00AF1BCC" w:rsidRDefault="008E179D" w:rsidP="00AF1BC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AF1BCC">
        <w:rPr>
          <w:rFonts w:ascii="Georgia" w:hAnsi="Georgia" w:cs="Times New Roman"/>
          <w:b/>
          <w:sz w:val="24"/>
          <w:szCs w:val="24"/>
        </w:rPr>
        <w:t xml:space="preserve">2. </w:t>
      </w:r>
      <w:r w:rsidR="00336121" w:rsidRPr="00AF1BCC">
        <w:rPr>
          <w:rFonts w:ascii="Georgia" w:eastAsia="Calibri" w:hAnsi="Georgia" w:cs="Times New Roman"/>
          <w:b/>
          <w:color w:val="000000"/>
          <w:sz w:val="24"/>
          <w:szCs w:val="24"/>
        </w:rPr>
        <w:t>Sprijin individual</w:t>
      </w:r>
      <w:r w:rsidR="00A91261" w:rsidRPr="00AF1BCC">
        <w:rPr>
          <w:rFonts w:ascii="Georgia" w:hAnsi="Georgia" w:cs="Times New Roman"/>
          <w:sz w:val="24"/>
          <w:szCs w:val="24"/>
        </w:rPr>
        <w:t xml:space="preserve">: </w:t>
      </w:r>
    </w:p>
    <w:p w14:paraId="1F84927B" w14:textId="77777777" w:rsidR="00A91261" w:rsidRPr="00AF1BCC" w:rsidRDefault="00A91261" w:rsidP="00AF1BC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01AA0095" w14:textId="77777777" w:rsidR="00336121" w:rsidRPr="00AF1BCC" w:rsidRDefault="00336121" w:rsidP="00AF1BCC">
      <w:pPr>
        <w:spacing w:after="0" w:line="240" w:lineRule="auto"/>
        <w:jc w:val="both"/>
        <w:rPr>
          <w:rFonts w:ascii="Georgia" w:eastAsia="Calibri" w:hAnsi="Georgia" w:cs="Times New Roman"/>
          <w:bCs/>
          <w:color w:val="000000"/>
          <w:sz w:val="24"/>
          <w:szCs w:val="24"/>
        </w:rPr>
      </w:pPr>
      <w:r w:rsidRPr="00AF1BCC">
        <w:rPr>
          <w:rFonts w:ascii="Georgia" w:eastAsia="Calibri" w:hAnsi="Georgia" w:cs="Times New Roman"/>
          <w:b/>
          <w:color w:val="000000"/>
          <w:sz w:val="24"/>
          <w:szCs w:val="24"/>
        </w:rPr>
        <w:t>Nota bene – suma pe zi se calculează astfel</w:t>
      </w:r>
      <w:r w:rsidRPr="00AF1BCC">
        <w:rPr>
          <w:rFonts w:ascii="Georgia" w:eastAsia="Calibri" w:hAnsi="Georgia" w:cs="Times New Roman"/>
          <w:bCs/>
          <w:color w:val="000000"/>
          <w:sz w:val="24"/>
          <w:szCs w:val="24"/>
        </w:rPr>
        <w:t xml:space="preserve">: </w:t>
      </w:r>
    </w:p>
    <w:p w14:paraId="71E50CFF" w14:textId="2BEF9A94" w:rsidR="00336121" w:rsidRPr="00AF1BCC" w:rsidRDefault="00336121" w:rsidP="00AF1BCC">
      <w:pPr>
        <w:spacing w:after="0" w:line="240" w:lineRule="auto"/>
        <w:jc w:val="both"/>
        <w:rPr>
          <w:rFonts w:ascii="Georgia" w:eastAsia="Calibri" w:hAnsi="Georgia" w:cs="Times New Roman"/>
          <w:color w:val="000000"/>
          <w:sz w:val="24"/>
          <w:szCs w:val="24"/>
          <w:lang w:val="ro-RO"/>
        </w:rPr>
      </w:pPr>
      <w:r w:rsidRPr="00AF1BCC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>Până la cea de-a 14-a zi de activitate: suma pe zi</w:t>
      </w:r>
      <w:r w:rsidR="006254D8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>,</w:t>
      </w:r>
      <w:r w:rsidRPr="00AF1BCC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 xml:space="preserve"> per participant, așa cum se specifică în tabelul de mai jos</w:t>
      </w:r>
    </w:p>
    <w:p w14:paraId="7B308DAB" w14:textId="77777777" w:rsidR="00336121" w:rsidRPr="00AF1BCC" w:rsidRDefault="00336121" w:rsidP="00AF1BCC">
      <w:pPr>
        <w:spacing w:after="0" w:line="240" w:lineRule="auto"/>
        <w:jc w:val="both"/>
        <w:rPr>
          <w:rFonts w:ascii="Georgia" w:eastAsia="Calibri" w:hAnsi="Georgia" w:cs="Times New Roman"/>
          <w:color w:val="000000"/>
          <w:sz w:val="24"/>
          <w:szCs w:val="24"/>
          <w:lang w:val="ro-RO"/>
        </w:rPr>
      </w:pPr>
      <w:r w:rsidRPr="00AF1BCC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>+</w:t>
      </w:r>
    </w:p>
    <w:p w14:paraId="106494E9" w14:textId="2B9FDD09" w:rsidR="00DA3549" w:rsidRPr="00AF1BCC" w:rsidRDefault="00336121" w:rsidP="00AF1BCC">
      <w:pPr>
        <w:spacing w:after="0" w:line="240" w:lineRule="auto"/>
        <w:jc w:val="both"/>
        <w:rPr>
          <w:rFonts w:ascii="Georgia" w:eastAsia="SimSun" w:hAnsi="Georgia" w:cs="Times New Roman"/>
          <w:snapToGrid w:val="0"/>
          <w:kern w:val="3"/>
          <w:sz w:val="24"/>
          <w:szCs w:val="24"/>
          <w:lang w:eastAsia="zh-CN"/>
        </w:rPr>
      </w:pPr>
      <w:r w:rsidRPr="00AF1BCC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>Începând cu cea de-a 15-a zi de activitate: 70% din suma pe zi per participant, așa cum se specifică în tabelul de mai jos.</w:t>
      </w:r>
    </w:p>
    <w:p w14:paraId="7F95F478" w14:textId="77777777" w:rsidR="00A27303" w:rsidRPr="00AF1BCC" w:rsidRDefault="00A27303" w:rsidP="00AF1BCC">
      <w:pPr>
        <w:spacing w:after="0" w:line="240" w:lineRule="auto"/>
        <w:jc w:val="both"/>
        <w:rPr>
          <w:rFonts w:ascii="Georgia" w:hAnsi="Georgia" w:cs="Times New Roman"/>
          <w:sz w:val="24"/>
          <w:szCs w:val="24"/>
          <w:u w:val="single"/>
        </w:rPr>
      </w:pPr>
    </w:p>
    <w:tbl>
      <w:tblPr>
        <w:tblW w:w="5105" w:type="pct"/>
        <w:jc w:val="center"/>
        <w:tblLook w:val="0000" w:firstRow="0" w:lastRow="0" w:firstColumn="0" w:lastColumn="0" w:noHBand="0" w:noVBand="0"/>
      </w:tblPr>
      <w:tblGrid>
        <w:gridCol w:w="4396"/>
        <w:gridCol w:w="2531"/>
        <w:gridCol w:w="2338"/>
      </w:tblGrid>
      <w:tr w:rsidR="00346C73" w:rsidRPr="00AF1BCC" w14:paraId="58153A62" w14:textId="77777777" w:rsidTr="006254D8">
        <w:trPr>
          <w:trHeight w:val="661"/>
          <w:jc w:val="center"/>
        </w:trPr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320E16A6" w14:textId="77777777" w:rsidR="00346C73" w:rsidRPr="00AF1BCC" w:rsidRDefault="00346C73" w:rsidP="00AF1BCC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AF1BCC">
              <w:rPr>
                <w:rFonts w:ascii="Georgia" w:hAnsi="Georgia" w:cs="Times New Roman"/>
                <w:b/>
                <w:sz w:val="24"/>
                <w:szCs w:val="24"/>
              </w:rPr>
              <w:t>Ţara gazdă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F89830F" w14:textId="37CC9AA7" w:rsidR="006254D8" w:rsidRPr="00AF1BCC" w:rsidRDefault="006254D8" w:rsidP="006254D8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eastAsia="SimSun" w:hAnsi="Georgia" w:cs="Times New Roman"/>
                <w:b/>
                <w:kern w:val="3"/>
                <w:sz w:val="24"/>
                <w:szCs w:val="24"/>
                <w:lang w:eastAsia="zh-CN"/>
              </w:rPr>
            </w:pPr>
            <w:r w:rsidRPr="00AF1BCC">
              <w:rPr>
                <w:rFonts w:ascii="Georgia" w:eastAsia="SimSun" w:hAnsi="Georgia" w:cs="Times New Roman"/>
                <w:b/>
                <w:kern w:val="3"/>
                <w:sz w:val="24"/>
                <w:szCs w:val="24"/>
                <w:lang w:eastAsia="zh-CN"/>
              </w:rPr>
              <w:t xml:space="preserve">Personal </w:t>
            </w:r>
          </w:p>
          <w:p w14:paraId="2DCA3F76" w14:textId="208375E2" w:rsidR="00346C73" w:rsidRPr="006254D8" w:rsidRDefault="006254D8" w:rsidP="006254D8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eastAsia="SimSun" w:hAnsi="Georgia" w:cs="Times New Roman"/>
                <w:b/>
                <w:kern w:val="3"/>
                <w:sz w:val="24"/>
                <w:szCs w:val="24"/>
                <w:lang w:eastAsia="zh-CN"/>
              </w:rPr>
            </w:pPr>
            <w:r w:rsidRPr="006254D8">
              <w:rPr>
                <w:rFonts w:ascii="Georgia" w:eastAsia="SimSun" w:hAnsi="Georgia" w:cs="Times New Roman"/>
                <w:b/>
                <w:kern w:val="3"/>
                <w:sz w:val="24"/>
                <w:szCs w:val="24"/>
                <w:lang w:eastAsia="zh-CN"/>
              </w:rPr>
              <w:t>Suma pe zi în EUR</w:t>
            </w:r>
            <w:r w:rsidRPr="00AF1BCC">
              <w:rPr>
                <w:rFonts w:ascii="Georgia" w:eastAsia="SimSun" w:hAnsi="Georgia" w:cs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483EAD63" w14:textId="74E25744" w:rsidR="00E46CB3" w:rsidRDefault="00E46CB3" w:rsidP="00E46CB3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eastAsia="SimSun" w:hAnsi="Georgia" w:cs="Times New Roman"/>
                <w:b/>
                <w:kern w:val="3"/>
                <w:sz w:val="24"/>
                <w:szCs w:val="24"/>
                <w:lang w:eastAsia="zh-CN"/>
              </w:rPr>
            </w:pPr>
            <w:r>
              <w:rPr>
                <w:rFonts w:ascii="Georgia" w:eastAsia="SimSun" w:hAnsi="Georgia" w:cs="Times New Roman"/>
                <w:b/>
                <w:kern w:val="3"/>
                <w:sz w:val="24"/>
                <w:szCs w:val="24"/>
                <w:lang w:eastAsia="zh-CN"/>
              </w:rPr>
              <w:t>Cursanți adulți</w:t>
            </w:r>
          </w:p>
          <w:p w14:paraId="4056AC1A" w14:textId="74464E81" w:rsidR="00346C73" w:rsidRPr="00AF1BCC" w:rsidRDefault="006254D8" w:rsidP="00E46CB3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eastAsia="SimSun" w:hAnsi="Georgia" w:cs="Times New Roman"/>
                <w:b/>
                <w:kern w:val="3"/>
                <w:lang w:eastAsia="zh-CN"/>
              </w:rPr>
            </w:pPr>
            <w:r w:rsidRPr="00AF1BCC">
              <w:rPr>
                <w:rFonts w:ascii="Georgia" w:eastAsia="SimSun" w:hAnsi="Georgia" w:cs="Times New Roman"/>
                <w:b/>
                <w:kern w:val="3"/>
                <w:lang w:eastAsia="zh-CN"/>
              </w:rPr>
              <w:t>Suma pe zi în EUR</w:t>
            </w:r>
          </w:p>
        </w:tc>
      </w:tr>
      <w:tr w:rsidR="00BA5FE2" w:rsidRPr="00AF1BCC" w14:paraId="75E6FE4C" w14:textId="0CDF3A2B" w:rsidTr="006254D8">
        <w:trPr>
          <w:trHeight w:val="737"/>
          <w:jc w:val="center"/>
        </w:trPr>
        <w:tc>
          <w:tcPr>
            <w:tcW w:w="23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A025CD8" w14:textId="06C69969" w:rsidR="00BA5FE2" w:rsidRPr="00921224" w:rsidRDefault="00BA5FE2" w:rsidP="00BA5FE2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  <w:lang w:val="de-DE"/>
              </w:rPr>
            </w:pPr>
            <w:r w:rsidRPr="00921224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  <w:lang w:val="de-DE"/>
              </w:rPr>
              <w:t>Grupa 1:</w:t>
            </w:r>
          </w:p>
          <w:p w14:paraId="566FEDDE" w14:textId="5A403045" w:rsidR="00BA5FE2" w:rsidRPr="00921224" w:rsidRDefault="00BA5FE2" w:rsidP="00BA5FE2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921224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  <w:lang w:val="de-DE"/>
              </w:rPr>
              <w:t>Norvegia, Danemarca, Luxemburg, Islanda, Suedia, Irlanda, Finlanda, Liechtenstein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ACBB3" w14:textId="56E346D5" w:rsidR="00BA5FE2" w:rsidRPr="00AF1BCC" w:rsidRDefault="00BA5FE2" w:rsidP="00BA5FE2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AF1BCC">
              <w:rPr>
                <w:rFonts w:ascii="Georgia" w:hAnsi="Georgia" w:cs="Times New Roman"/>
                <w:sz w:val="24"/>
                <w:szCs w:val="24"/>
              </w:rPr>
              <w:t>180</w:t>
            </w:r>
          </w:p>
        </w:tc>
        <w:tc>
          <w:tcPr>
            <w:tcW w:w="1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84BF7" w14:textId="0A1B65B5" w:rsidR="00BA5FE2" w:rsidRPr="00AF1BCC" w:rsidRDefault="00E46CB3" w:rsidP="00BA5FE2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120</w:t>
            </w:r>
          </w:p>
        </w:tc>
      </w:tr>
      <w:tr w:rsidR="00BA5FE2" w:rsidRPr="00AF1BCC" w14:paraId="73ED7ED1" w14:textId="49CAB9F7" w:rsidTr="006254D8">
        <w:trPr>
          <w:trHeight w:val="737"/>
          <w:jc w:val="center"/>
        </w:trPr>
        <w:tc>
          <w:tcPr>
            <w:tcW w:w="2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7A8C8CC6" w14:textId="0BF7FC02" w:rsidR="00BA5FE2" w:rsidRPr="00844887" w:rsidRDefault="00BA5FE2" w:rsidP="00BA5FE2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</w:pPr>
            <w:r w:rsidRPr="00844887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Grupa 2:</w:t>
            </w:r>
          </w:p>
          <w:p w14:paraId="39B692F6" w14:textId="79ACFDD2" w:rsidR="00BA5FE2" w:rsidRPr="00921224" w:rsidRDefault="00BA5FE2" w:rsidP="00BA5FE2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44887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Olanda, Austria, Belgia, Fran</w:t>
            </w:r>
            <w:r w:rsidRPr="00844887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  <w:lang w:val="ro-RO"/>
              </w:rPr>
              <w:t>ţa</w:t>
            </w:r>
            <w:r w:rsidRPr="00844887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, Germania, Italia, Spania, Cipru</w:t>
            </w:r>
            <w:r w:rsidRPr="00921224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, Grecia, Malta, Portugalia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4BADD" w14:textId="1F2D5AC8" w:rsidR="00BA5FE2" w:rsidRPr="00AF1BCC" w:rsidRDefault="00BA5FE2" w:rsidP="00BA5FE2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AF1BCC">
              <w:rPr>
                <w:rFonts w:ascii="Georgia" w:hAnsi="Georgia" w:cs="Times New Roman"/>
                <w:sz w:val="24"/>
                <w:szCs w:val="24"/>
              </w:rPr>
              <w:t>160</w:t>
            </w:r>
          </w:p>
        </w:tc>
        <w:tc>
          <w:tcPr>
            <w:tcW w:w="1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A4888" w14:textId="359EC3E0" w:rsidR="00BA5FE2" w:rsidRPr="00AF1BCC" w:rsidRDefault="00E46CB3" w:rsidP="00BA5FE2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104</w:t>
            </w:r>
          </w:p>
        </w:tc>
      </w:tr>
      <w:tr w:rsidR="00BA5FE2" w:rsidRPr="00AF1BCC" w14:paraId="3EA925CB" w14:textId="71980766" w:rsidTr="006254D8">
        <w:trPr>
          <w:trHeight w:val="1425"/>
          <w:jc w:val="center"/>
        </w:trPr>
        <w:tc>
          <w:tcPr>
            <w:tcW w:w="2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3E663DED" w14:textId="438B93CF" w:rsidR="00BA5FE2" w:rsidRPr="00844887" w:rsidRDefault="00BA5FE2" w:rsidP="00BA5FE2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</w:pPr>
            <w:r w:rsidRPr="00844887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Grupa 3:</w:t>
            </w:r>
          </w:p>
          <w:p w14:paraId="792709F7" w14:textId="3B12ECDC" w:rsidR="00BA5FE2" w:rsidRPr="00921224" w:rsidRDefault="00BA5FE2" w:rsidP="00BA5FE2">
            <w:pPr>
              <w:autoSpaceDE w:val="0"/>
              <w:adjustRightInd w:val="0"/>
              <w:spacing w:after="0" w:line="240" w:lineRule="auto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844887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Slovenia, Estonia, Letonia</w:t>
            </w:r>
            <w:r w:rsidRPr="00921224">
              <w:rPr>
                <w:rFonts w:ascii="Georgia" w:eastAsia="Calibri" w:hAnsi="Georgia" w:cs="Times New Roman"/>
                <w:b/>
                <w:color w:val="000000"/>
                <w:sz w:val="20"/>
                <w:szCs w:val="20"/>
              </w:rPr>
              <w:t>, Croaţia, Slovacia, Republica Cehă, Lituania, Turcia, Ungaria, Polonia, România, Bulgaria, Republica Macedoniei de Nord, Serbia</w:t>
            </w:r>
          </w:p>
        </w:tc>
        <w:tc>
          <w:tcPr>
            <w:tcW w:w="1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B220E" w14:textId="17CF7D7F" w:rsidR="00BA5FE2" w:rsidRPr="00AF1BCC" w:rsidRDefault="00BA5FE2" w:rsidP="00BA5FE2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AF1BCC">
              <w:rPr>
                <w:rFonts w:ascii="Georgia" w:hAnsi="Georgia" w:cs="Times New Roman"/>
                <w:sz w:val="24"/>
                <w:szCs w:val="24"/>
              </w:rPr>
              <w:t>140</w:t>
            </w:r>
          </w:p>
        </w:tc>
        <w:tc>
          <w:tcPr>
            <w:tcW w:w="1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AE87" w14:textId="5CCB9A4C" w:rsidR="00BA5FE2" w:rsidRPr="00AF1BCC" w:rsidRDefault="00E46CB3" w:rsidP="00BA5FE2">
            <w:pPr>
              <w:spacing w:after="0" w:line="240" w:lineRule="auto"/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88</w:t>
            </w:r>
          </w:p>
        </w:tc>
      </w:tr>
    </w:tbl>
    <w:p w14:paraId="62CBAA93" w14:textId="77777777" w:rsidR="008E67D2" w:rsidRPr="00AF1BCC" w:rsidRDefault="008E67D2" w:rsidP="00AF1BCC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  <w:u w:val="single"/>
        </w:rPr>
      </w:pPr>
    </w:p>
    <w:p w14:paraId="77CEDEEF" w14:textId="788B8478" w:rsidR="00994193" w:rsidRDefault="00346C73" w:rsidP="00AF1BCC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  <w:u w:val="single"/>
        </w:rPr>
      </w:pPr>
      <w:r w:rsidRPr="00AF1BCC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 xml:space="preserve">Sumele de la coloana </w:t>
      </w:r>
      <w:r w:rsidRPr="00AF1BCC">
        <w:rPr>
          <w:rFonts w:ascii="Georgia" w:eastAsia="Calibri" w:hAnsi="Georgia" w:cs="Times New Roman"/>
          <w:color w:val="000000"/>
          <w:sz w:val="24"/>
          <w:szCs w:val="24"/>
          <w:lang w:val="en-US"/>
        </w:rPr>
        <w:t>“Personal”</w:t>
      </w:r>
      <w:r w:rsidRPr="00AF1BCC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 xml:space="preserve"> se aplică inclusiv persoanelor însoțitoare.</w:t>
      </w:r>
      <w:r w:rsidR="00994193" w:rsidRPr="00AF1BCC">
        <w:rPr>
          <w:rFonts w:ascii="Georgia" w:hAnsi="Georgia" w:cs="Times New Roman"/>
          <w:sz w:val="24"/>
          <w:szCs w:val="24"/>
        </w:rPr>
        <w:br/>
      </w:r>
    </w:p>
    <w:p w14:paraId="1E271FD2" w14:textId="77777777" w:rsidR="006F7804" w:rsidRPr="00AF1BCC" w:rsidRDefault="006F7804" w:rsidP="00AF1BCC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  <w:u w:val="single"/>
        </w:rPr>
      </w:pPr>
    </w:p>
    <w:p w14:paraId="1F849362" w14:textId="68E73BA8" w:rsidR="008E179D" w:rsidRPr="00AF1BCC" w:rsidRDefault="008E179D" w:rsidP="00AF1BCC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AF1BCC">
        <w:rPr>
          <w:rFonts w:ascii="Georgia" w:hAnsi="Georgia" w:cs="Times New Roman"/>
          <w:b/>
          <w:sz w:val="24"/>
          <w:szCs w:val="24"/>
        </w:rPr>
        <w:lastRenderedPageBreak/>
        <w:t xml:space="preserve">3. </w:t>
      </w:r>
      <w:bookmarkStart w:id="0" w:name="_Hlk84955204"/>
      <w:r w:rsidR="00346C73" w:rsidRPr="00AF1BCC">
        <w:rPr>
          <w:rFonts w:ascii="Georgia" w:eastAsia="Calibri" w:hAnsi="Georgia" w:cs="Times New Roman"/>
          <w:b/>
          <w:color w:val="000000"/>
          <w:sz w:val="24"/>
          <w:szCs w:val="24"/>
        </w:rPr>
        <w:t>Sprijin pentru organizarea mobilităţilor</w:t>
      </w:r>
      <w:bookmarkEnd w:id="0"/>
      <w:r w:rsidR="00CA7B37">
        <w:rPr>
          <w:rFonts w:ascii="Georgia" w:eastAsia="Calibri" w:hAnsi="Georgia" w:cs="Times New Roman"/>
          <w:b/>
          <w:color w:val="000000"/>
          <w:sz w:val="24"/>
          <w:szCs w:val="24"/>
        </w:rPr>
        <w:t>:</w:t>
      </w:r>
    </w:p>
    <w:p w14:paraId="1F849363" w14:textId="77777777" w:rsidR="00A91261" w:rsidRPr="00AF1BCC" w:rsidRDefault="00A91261" w:rsidP="00AF1BC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5E09E265" w14:textId="77777777" w:rsidR="006A15B4" w:rsidRPr="00AF1BCC" w:rsidRDefault="006A15B4" w:rsidP="00AF1BCC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AF1BCC">
        <w:rPr>
          <w:rFonts w:ascii="Georgia" w:hAnsi="Georgia" w:cs="Times New Roman"/>
          <w:b/>
          <w:sz w:val="24"/>
          <w:szCs w:val="24"/>
        </w:rPr>
        <w:t>100 EUR:</w:t>
      </w:r>
    </w:p>
    <w:p w14:paraId="52326938" w14:textId="37841009" w:rsidR="00E83E89" w:rsidRPr="0062530B" w:rsidRDefault="00921224" w:rsidP="00E83E89">
      <w:pPr>
        <w:pStyle w:val="ListParagraph"/>
        <w:numPr>
          <w:ilvl w:val="0"/>
          <w:numId w:val="3"/>
        </w:numPr>
        <w:jc w:val="both"/>
        <w:rPr>
          <w:rFonts w:ascii="Georgia" w:hAnsi="Georgia" w:cs="Times New Roman"/>
          <w:sz w:val="24"/>
          <w:szCs w:val="24"/>
        </w:rPr>
      </w:pPr>
      <w:r w:rsidRPr="0062530B">
        <w:rPr>
          <w:rFonts w:ascii="Georgia" w:hAnsi="Georgia" w:cs="Times New Roman"/>
          <w:sz w:val="24"/>
          <w:szCs w:val="24"/>
        </w:rPr>
        <w:t>p</w:t>
      </w:r>
      <w:r w:rsidR="006A15B4" w:rsidRPr="0062530B">
        <w:rPr>
          <w:rFonts w:ascii="Georgia" w:hAnsi="Georgia" w:cs="Times New Roman"/>
          <w:sz w:val="24"/>
          <w:szCs w:val="24"/>
        </w:rPr>
        <w:t xml:space="preserve">er </w:t>
      </w:r>
      <w:r w:rsidR="00E83E89" w:rsidRPr="0062530B">
        <w:rPr>
          <w:rFonts w:ascii="Georgia" w:hAnsi="Georgia" w:cs="Times New Roman"/>
          <w:sz w:val="24"/>
          <w:szCs w:val="24"/>
        </w:rPr>
        <w:t>cursant adul</w:t>
      </w:r>
      <w:r w:rsidR="0062530B" w:rsidRPr="0062530B">
        <w:rPr>
          <w:rFonts w:ascii="Georgia" w:hAnsi="Georgia" w:cs="Times New Roman"/>
          <w:sz w:val="24"/>
          <w:szCs w:val="24"/>
        </w:rPr>
        <w:t>t</w:t>
      </w:r>
      <w:r w:rsidR="00E83E89" w:rsidRPr="0062530B">
        <w:rPr>
          <w:rFonts w:ascii="Georgia" w:hAnsi="Georgia" w:cs="Times New Roman"/>
          <w:sz w:val="24"/>
          <w:szCs w:val="24"/>
        </w:rPr>
        <w:t xml:space="preserve"> care participă în mobilitate de grup</w:t>
      </w:r>
    </w:p>
    <w:p w14:paraId="7D6955DA" w14:textId="77777777" w:rsidR="001C367A" w:rsidRPr="0062530B" w:rsidRDefault="001C367A" w:rsidP="001C367A">
      <w:pPr>
        <w:pStyle w:val="ListParagraph"/>
        <w:numPr>
          <w:ilvl w:val="0"/>
          <w:numId w:val="3"/>
        </w:numPr>
        <w:jc w:val="both"/>
        <w:rPr>
          <w:rFonts w:ascii="Georgia" w:hAnsi="Georgia" w:cs="Times New Roman"/>
          <w:sz w:val="24"/>
          <w:szCs w:val="24"/>
        </w:rPr>
      </w:pPr>
      <w:r w:rsidRPr="0062530B">
        <w:rPr>
          <w:rFonts w:ascii="Georgia" w:hAnsi="Georgia" w:cs="Times New Roman"/>
          <w:sz w:val="24"/>
          <w:szCs w:val="24"/>
        </w:rPr>
        <w:t>per participant la mobilit</w:t>
      </w:r>
      <w:r w:rsidRPr="0062530B">
        <w:rPr>
          <w:rFonts w:ascii="Georgia" w:hAnsi="Georgia" w:cs="Times New Roman"/>
          <w:sz w:val="24"/>
          <w:szCs w:val="24"/>
          <w:lang w:val="ro-RO"/>
        </w:rPr>
        <w:t>ăți</w:t>
      </w:r>
      <w:r w:rsidRPr="0062530B">
        <w:rPr>
          <w:rFonts w:ascii="Georgia" w:hAnsi="Georgia" w:cs="Times New Roman"/>
          <w:sz w:val="24"/>
          <w:szCs w:val="24"/>
        </w:rPr>
        <w:t xml:space="preserve"> de personal pentru cursuri și formare</w:t>
      </w:r>
    </w:p>
    <w:p w14:paraId="5E978B50" w14:textId="6EFBA2D1" w:rsidR="006A15B4" w:rsidRPr="0062530B" w:rsidRDefault="00921224" w:rsidP="00AF1BCC">
      <w:pPr>
        <w:pStyle w:val="ListParagraph"/>
        <w:numPr>
          <w:ilvl w:val="0"/>
          <w:numId w:val="3"/>
        </w:numPr>
        <w:jc w:val="both"/>
        <w:rPr>
          <w:rFonts w:ascii="Georgia" w:hAnsi="Georgia" w:cs="Times New Roman"/>
          <w:sz w:val="24"/>
          <w:szCs w:val="24"/>
        </w:rPr>
      </w:pPr>
      <w:r w:rsidRPr="0062530B">
        <w:rPr>
          <w:rFonts w:ascii="Georgia" w:hAnsi="Georgia" w:cs="Times New Roman"/>
          <w:sz w:val="24"/>
          <w:szCs w:val="24"/>
        </w:rPr>
        <w:t>p</w:t>
      </w:r>
      <w:r w:rsidR="006A15B4" w:rsidRPr="0062530B">
        <w:rPr>
          <w:rFonts w:ascii="Georgia" w:hAnsi="Georgia" w:cs="Times New Roman"/>
          <w:sz w:val="24"/>
          <w:szCs w:val="24"/>
        </w:rPr>
        <w:t>er expert</w:t>
      </w:r>
      <w:r w:rsidR="00927F5A" w:rsidRPr="0062530B">
        <w:rPr>
          <w:rFonts w:ascii="Georgia" w:hAnsi="Georgia" w:cs="Times New Roman"/>
          <w:sz w:val="24"/>
          <w:szCs w:val="24"/>
        </w:rPr>
        <w:t xml:space="preserve"> invitat</w:t>
      </w:r>
    </w:p>
    <w:p w14:paraId="76C86DBA" w14:textId="72B15878" w:rsidR="006A15B4" w:rsidRPr="0062530B" w:rsidRDefault="00921224" w:rsidP="00AF1BCC">
      <w:pPr>
        <w:pStyle w:val="ListParagraph"/>
        <w:numPr>
          <w:ilvl w:val="0"/>
          <w:numId w:val="3"/>
        </w:numPr>
        <w:jc w:val="both"/>
        <w:rPr>
          <w:rFonts w:ascii="Georgia" w:hAnsi="Georgia" w:cs="Times New Roman"/>
          <w:sz w:val="24"/>
          <w:szCs w:val="24"/>
        </w:rPr>
      </w:pPr>
      <w:r w:rsidRPr="0062530B">
        <w:rPr>
          <w:rFonts w:ascii="Georgia" w:hAnsi="Georgia" w:cs="Times New Roman"/>
          <w:sz w:val="24"/>
          <w:szCs w:val="24"/>
        </w:rPr>
        <w:t>p</w:t>
      </w:r>
      <w:r w:rsidR="006A15B4" w:rsidRPr="0062530B">
        <w:rPr>
          <w:rFonts w:ascii="Georgia" w:hAnsi="Georgia" w:cs="Times New Roman"/>
          <w:sz w:val="24"/>
          <w:szCs w:val="24"/>
        </w:rPr>
        <w:t xml:space="preserve">er </w:t>
      </w:r>
      <w:r w:rsidR="001C367A" w:rsidRPr="0062530B">
        <w:rPr>
          <w:rFonts w:ascii="Georgia" w:hAnsi="Georgia" w:cs="Times New Roman"/>
          <w:sz w:val="24"/>
          <w:szCs w:val="24"/>
        </w:rPr>
        <w:t>cadru didactic sau pedagog</w:t>
      </w:r>
      <w:r w:rsidR="00E66D19" w:rsidRPr="0062530B">
        <w:rPr>
          <w:rFonts w:ascii="Georgia" w:hAnsi="Georgia" w:cs="Times New Roman"/>
          <w:sz w:val="24"/>
          <w:szCs w:val="24"/>
        </w:rPr>
        <w:t xml:space="preserve"> g</w:t>
      </w:r>
      <w:r w:rsidR="00927F5A" w:rsidRPr="0062530B">
        <w:rPr>
          <w:rFonts w:ascii="Georgia" w:hAnsi="Georgia" w:cs="Times New Roman"/>
          <w:sz w:val="24"/>
          <w:szCs w:val="24"/>
        </w:rPr>
        <w:t>ă</w:t>
      </w:r>
      <w:r w:rsidR="00E66D19" w:rsidRPr="0062530B">
        <w:rPr>
          <w:rFonts w:ascii="Georgia" w:hAnsi="Georgia" w:cs="Times New Roman"/>
          <w:sz w:val="24"/>
          <w:szCs w:val="24"/>
        </w:rPr>
        <w:t xml:space="preserve">zduit </w:t>
      </w:r>
      <w:bookmarkStart w:id="1" w:name="_Hlk85024065"/>
      <w:r w:rsidR="00052E4E" w:rsidRPr="0062530B">
        <w:rPr>
          <w:rFonts w:ascii="Georgia" w:hAnsi="Georgia" w:cs="Times New Roman"/>
          <w:sz w:val="24"/>
          <w:szCs w:val="24"/>
        </w:rPr>
        <w:t>în curs de</w:t>
      </w:r>
      <w:r w:rsidR="00E66D19" w:rsidRPr="0062530B">
        <w:rPr>
          <w:rFonts w:ascii="Georgia" w:hAnsi="Georgia" w:cs="Times New Roman"/>
          <w:sz w:val="24"/>
          <w:szCs w:val="24"/>
        </w:rPr>
        <w:t xml:space="preserve"> formare</w:t>
      </w:r>
      <w:bookmarkEnd w:id="1"/>
    </w:p>
    <w:p w14:paraId="0D65B428" w14:textId="77777777" w:rsidR="006A15B4" w:rsidRPr="00AF1BCC" w:rsidRDefault="006A15B4" w:rsidP="00AF1BC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79E6A971" w14:textId="6C8EBB9C" w:rsidR="0062530B" w:rsidRDefault="00DA2138" w:rsidP="0062530B">
      <w:pPr>
        <w:spacing w:after="0" w:line="240" w:lineRule="auto"/>
        <w:jc w:val="both"/>
        <w:rPr>
          <w:rFonts w:ascii="Georgia" w:hAnsi="Georgia"/>
          <w:b/>
          <w:bCs/>
          <w:color w:val="000000"/>
          <w:sz w:val="24"/>
          <w:szCs w:val="24"/>
        </w:rPr>
      </w:pPr>
      <w:r w:rsidRPr="00921224">
        <w:rPr>
          <w:rFonts w:ascii="Georgia" w:hAnsi="Georgia"/>
          <w:b/>
          <w:bCs/>
          <w:color w:val="000000"/>
          <w:sz w:val="24"/>
          <w:szCs w:val="24"/>
        </w:rPr>
        <w:t xml:space="preserve">350 EUR per participant până la 100 de participanţi </w:t>
      </w:r>
      <w:r w:rsidR="001D2963">
        <w:rPr>
          <w:rFonts w:ascii="Georgia" w:hAnsi="Georgia"/>
          <w:b/>
          <w:bCs/>
          <w:color w:val="000000"/>
          <w:sz w:val="24"/>
          <w:szCs w:val="24"/>
        </w:rPr>
        <w:t>inclusiv</w:t>
      </w:r>
      <w:r w:rsidR="001D2963">
        <w:rPr>
          <w:rFonts w:ascii="Georgia" w:hAnsi="Georgia"/>
          <w:b/>
          <w:bCs/>
          <w:color w:val="000000"/>
          <w:sz w:val="24"/>
          <w:szCs w:val="24"/>
          <w:lang w:val="en-US"/>
        </w:rPr>
        <w:t>;</w:t>
      </w:r>
      <w:r w:rsidRPr="00921224">
        <w:rPr>
          <w:rFonts w:ascii="Georgia" w:hAnsi="Georgia"/>
          <w:b/>
          <w:bCs/>
          <w:color w:val="000000"/>
          <w:sz w:val="24"/>
          <w:szCs w:val="24"/>
        </w:rPr>
        <w:t xml:space="preserve"> 200 EUR pentru fiecare participant, î</w:t>
      </w:r>
      <w:r w:rsidRPr="00921224">
        <w:rPr>
          <w:rFonts w:ascii="Georgia" w:hAnsi="Georgia"/>
          <w:b/>
          <w:bCs/>
          <w:color w:val="000000"/>
          <w:sz w:val="24"/>
          <w:szCs w:val="24"/>
          <w:lang w:val="ro-RO"/>
        </w:rPr>
        <w:t xml:space="preserve">ncepând cu </w:t>
      </w:r>
      <w:r w:rsidRPr="00921224">
        <w:rPr>
          <w:rFonts w:ascii="Georgia" w:hAnsi="Georgia"/>
          <w:b/>
          <w:bCs/>
          <w:color w:val="000000"/>
          <w:sz w:val="24"/>
          <w:szCs w:val="24"/>
        </w:rPr>
        <w:t>participantul cu numărul 101</w:t>
      </w:r>
      <w:r w:rsidR="001D2963">
        <w:rPr>
          <w:rFonts w:ascii="Georgia" w:hAnsi="Georgia"/>
          <w:b/>
          <w:bCs/>
          <w:color w:val="000000"/>
          <w:sz w:val="24"/>
          <w:szCs w:val="24"/>
        </w:rPr>
        <w:t xml:space="preserve">. </w:t>
      </w:r>
    </w:p>
    <w:p w14:paraId="3AC0325A" w14:textId="33397D64" w:rsidR="00E864A7" w:rsidRDefault="00E864A7" w:rsidP="0062530B">
      <w:pPr>
        <w:spacing w:after="0" w:line="240" w:lineRule="auto"/>
        <w:jc w:val="both"/>
        <w:rPr>
          <w:rFonts w:ascii="Georgia" w:hAnsi="Georgia"/>
          <w:b/>
          <w:bCs/>
          <w:color w:val="000000"/>
          <w:sz w:val="24"/>
          <w:szCs w:val="24"/>
        </w:rPr>
      </w:pPr>
      <w:r>
        <w:rPr>
          <w:rFonts w:ascii="Georgia" w:hAnsi="Georgia"/>
          <w:b/>
          <w:bCs/>
          <w:color w:val="000000"/>
          <w:sz w:val="24"/>
          <w:szCs w:val="24"/>
        </w:rPr>
        <w:t>Acest calcul se realizează pe fiecare tip de activitate</w:t>
      </w:r>
      <w:r w:rsidRPr="00921224">
        <w:rPr>
          <w:rFonts w:ascii="Georgia" w:hAnsi="Georgia" w:cs="Times New Roman"/>
          <w:b/>
          <w:sz w:val="24"/>
          <w:szCs w:val="24"/>
        </w:rPr>
        <w:t>:</w:t>
      </w:r>
    </w:p>
    <w:p w14:paraId="095B87F0" w14:textId="79A49198" w:rsidR="00C1312F" w:rsidRPr="00921224" w:rsidRDefault="00921224" w:rsidP="0062530B">
      <w:pPr>
        <w:pStyle w:val="ListParagraph"/>
        <w:numPr>
          <w:ilvl w:val="0"/>
          <w:numId w:val="5"/>
        </w:numPr>
        <w:jc w:val="both"/>
        <w:rPr>
          <w:rFonts w:ascii="Georgia" w:hAnsi="Georgia" w:cs="Times New Roman"/>
          <w:bCs/>
          <w:sz w:val="24"/>
          <w:szCs w:val="24"/>
        </w:rPr>
      </w:pPr>
      <w:r>
        <w:rPr>
          <w:rFonts w:ascii="Georgia" w:hAnsi="Georgia" w:cs="Times New Roman"/>
          <w:bCs/>
          <w:sz w:val="24"/>
          <w:szCs w:val="24"/>
        </w:rPr>
        <w:t>p</w:t>
      </w:r>
      <w:r w:rsidR="006A15B4" w:rsidRPr="00921224">
        <w:rPr>
          <w:rFonts w:ascii="Georgia" w:hAnsi="Georgia" w:cs="Times New Roman"/>
          <w:bCs/>
          <w:sz w:val="24"/>
          <w:szCs w:val="24"/>
        </w:rPr>
        <w:t xml:space="preserve">er participant </w:t>
      </w:r>
      <w:bookmarkStart w:id="2" w:name="_Hlk84954205"/>
      <w:bookmarkStart w:id="3" w:name="_Hlk84954338"/>
      <w:r w:rsidR="00CA7B37">
        <w:rPr>
          <w:rFonts w:ascii="Georgia" w:hAnsi="Georgia" w:cs="Times New Roman"/>
          <w:bCs/>
          <w:sz w:val="24"/>
          <w:szCs w:val="24"/>
        </w:rPr>
        <w:t>la</w:t>
      </w:r>
      <w:r w:rsidR="00271570" w:rsidRPr="00921224">
        <w:rPr>
          <w:rFonts w:ascii="Georgia" w:hAnsi="Georgia" w:cs="Times New Roman"/>
          <w:bCs/>
          <w:sz w:val="24"/>
          <w:szCs w:val="24"/>
        </w:rPr>
        <w:t xml:space="preserve"> mobilități</w:t>
      </w:r>
      <w:bookmarkEnd w:id="2"/>
      <w:r w:rsidR="00271570" w:rsidRPr="00921224">
        <w:rPr>
          <w:rFonts w:ascii="Georgia" w:hAnsi="Georgia" w:cs="Times New Roman"/>
          <w:bCs/>
          <w:sz w:val="24"/>
          <w:szCs w:val="24"/>
        </w:rPr>
        <w:t xml:space="preserve"> </w:t>
      </w:r>
      <w:bookmarkEnd w:id="3"/>
      <w:r w:rsidR="00E864A7">
        <w:rPr>
          <w:rFonts w:ascii="Georgia" w:hAnsi="Georgia" w:cs="Times New Roman"/>
          <w:bCs/>
          <w:sz w:val="24"/>
          <w:szCs w:val="24"/>
        </w:rPr>
        <w:t>individuale ale cursanților adulți</w:t>
      </w:r>
    </w:p>
    <w:p w14:paraId="1AC0F036" w14:textId="68F127B3" w:rsidR="006A15B4" w:rsidRDefault="00921224" w:rsidP="00921224">
      <w:pPr>
        <w:pStyle w:val="ListParagraph"/>
        <w:numPr>
          <w:ilvl w:val="0"/>
          <w:numId w:val="5"/>
        </w:numPr>
        <w:jc w:val="both"/>
        <w:rPr>
          <w:rFonts w:ascii="Georgia" w:hAnsi="Georgia" w:cs="Times New Roman"/>
          <w:bCs/>
          <w:sz w:val="24"/>
          <w:szCs w:val="24"/>
        </w:rPr>
      </w:pPr>
      <w:r>
        <w:rPr>
          <w:rFonts w:ascii="Georgia" w:hAnsi="Georgia" w:cs="Times New Roman"/>
          <w:bCs/>
          <w:sz w:val="24"/>
          <w:szCs w:val="24"/>
        </w:rPr>
        <w:t>p</w:t>
      </w:r>
      <w:r w:rsidR="006A15B4" w:rsidRPr="00921224">
        <w:rPr>
          <w:rFonts w:ascii="Georgia" w:hAnsi="Georgia" w:cs="Times New Roman"/>
          <w:bCs/>
          <w:sz w:val="24"/>
          <w:szCs w:val="24"/>
        </w:rPr>
        <w:t xml:space="preserve">er participant </w:t>
      </w:r>
      <w:r w:rsidR="00CA7B37">
        <w:rPr>
          <w:rFonts w:ascii="Georgia" w:hAnsi="Georgia" w:cs="Times New Roman"/>
          <w:bCs/>
          <w:sz w:val="24"/>
          <w:szCs w:val="24"/>
        </w:rPr>
        <w:t>la</w:t>
      </w:r>
      <w:r w:rsidR="00271570" w:rsidRPr="00921224">
        <w:rPr>
          <w:rFonts w:ascii="Georgia" w:hAnsi="Georgia" w:cs="Times New Roman"/>
          <w:bCs/>
          <w:sz w:val="24"/>
          <w:szCs w:val="24"/>
        </w:rPr>
        <w:t xml:space="preserve"> mobilități</w:t>
      </w:r>
      <w:r w:rsidR="00271570" w:rsidRPr="00921224" w:rsidDel="00271570">
        <w:rPr>
          <w:rFonts w:ascii="Georgia" w:hAnsi="Georgia" w:cs="Times New Roman"/>
          <w:bCs/>
          <w:sz w:val="24"/>
          <w:szCs w:val="24"/>
        </w:rPr>
        <w:t xml:space="preserve"> </w:t>
      </w:r>
      <w:r w:rsidR="00271570" w:rsidRPr="00921224">
        <w:rPr>
          <w:rFonts w:ascii="Georgia" w:hAnsi="Georgia" w:cs="Times New Roman"/>
          <w:bCs/>
          <w:sz w:val="24"/>
          <w:szCs w:val="24"/>
        </w:rPr>
        <w:t>de</w:t>
      </w:r>
      <w:r w:rsidR="00AF1BCC" w:rsidRPr="00921224">
        <w:rPr>
          <w:rFonts w:ascii="Georgia" w:hAnsi="Georgia" w:cs="Times New Roman"/>
          <w:bCs/>
          <w:sz w:val="24"/>
          <w:szCs w:val="24"/>
        </w:rPr>
        <w:t xml:space="preserve"> </w:t>
      </w:r>
      <w:r w:rsidR="006A15B4" w:rsidRPr="00921224">
        <w:rPr>
          <w:rFonts w:ascii="Georgia" w:hAnsi="Georgia" w:cs="Times New Roman"/>
          <w:bCs/>
          <w:sz w:val="24"/>
          <w:szCs w:val="24"/>
        </w:rPr>
        <w:t>job shadowing</w:t>
      </w:r>
      <w:r w:rsidR="00271570" w:rsidRPr="00921224">
        <w:rPr>
          <w:rFonts w:ascii="Georgia" w:hAnsi="Georgia" w:cs="Times New Roman"/>
          <w:bCs/>
          <w:sz w:val="24"/>
          <w:szCs w:val="24"/>
        </w:rPr>
        <w:t xml:space="preserve"> și misiuni de predare sau formare ale personalului </w:t>
      </w:r>
    </w:p>
    <w:p w14:paraId="32D9643F" w14:textId="77777777" w:rsidR="00921224" w:rsidRPr="00921224" w:rsidRDefault="00921224" w:rsidP="00921224">
      <w:pPr>
        <w:pStyle w:val="ListParagraph"/>
        <w:jc w:val="both"/>
        <w:rPr>
          <w:rFonts w:ascii="Georgia" w:hAnsi="Georgia" w:cs="Times New Roman"/>
          <w:bCs/>
          <w:sz w:val="24"/>
          <w:szCs w:val="24"/>
        </w:rPr>
      </w:pPr>
    </w:p>
    <w:p w14:paraId="1D5B48EE" w14:textId="329135BE" w:rsidR="00D80538" w:rsidRPr="00AF1BCC" w:rsidRDefault="005569C0" w:rsidP="00AF1BCC">
      <w:pPr>
        <w:spacing w:after="0" w:line="240" w:lineRule="auto"/>
        <w:jc w:val="both"/>
        <w:rPr>
          <w:rFonts w:ascii="Georgia" w:eastAsia="Calibri" w:hAnsi="Georgia" w:cs="Times New Roman"/>
          <w:color w:val="000000"/>
          <w:sz w:val="24"/>
          <w:szCs w:val="24"/>
          <w:lang w:val="ro-RO"/>
        </w:rPr>
      </w:pPr>
      <w:r w:rsidRPr="00AF1BCC">
        <w:rPr>
          <w:rFonts w:ascii="Georgia" w:eastAsia="Calibri" w:hAnsi="Georgia" w:cs="Times New Roman"/>
          <w:b/>
          <w:color w:val="000000"/>
          <w:sz w:val="24"/>
          <w:szCs w:val="24"/>
        </w:rPr>
        <w:t>Nota bene</w:t>
      </w:r>
      <w:r w:rsidRPr="00AF1BCC">
        <w:rPr>
          <w:rFonts w:ascii="Georgia" w:eastAsia="Calibri" w:hAnsi="Georgia" w:cs="Times New Roman"/>
          <w:bCs/>
          <w:color w:val="000000"/>
          <w:sz w:val="24"/>
          <w:szCs w:val="24"/>
        </w:rPr>
        <w:t xml:space="preserve">: </w:t>
      </w:r>
      <w:r w:rsidRPr="00AF1BCC">
        <w:rPr>
          <w:rFonts w:ascii="Georgia" w:eastAsia="Calibri" w:hAnsi="Georgia" w:cs="Times New Roman"/>
          <w:color w:val="000000"/>
          <w:sz w:val="24"/>
          <w:szCs w:val="24"/>
        </w:rPr>
        <w:t>P</w:t>
      </w:r>
      <w:r w:rsidRPr="00AF1BCC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 xml:space="preserve">ersoanele însoțitoare </w:t>
      </w:r>
      <w:bookmarkStart w:id="4" w:name="_Hlk519849674"/>
      <w:r w:rsidR="00E5741E">
        <w:rPr>
          <w:rFonts w:ascii="Georgia" w:hAnsi="Georgia" w:cs="Times New Roman"/>
          <w:bCs/>
          <w:sz w:val="24"/>
          <w:szCs w:val="24"/>
        </w:rPr>
        <w:t>ale cursanților adulți</w:t>
      </w:r>
      <w:r w:rsidR="00E5741E" w:rsidRPr="00AF1BCC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 xml:space="preserve"> </w:t>
      </w:r>
      <w:bookmarkEnd w:id="4"/>
      <w:r w:rsidR="00FF17DF" w:rsidRPr="00A46FAE">
        <w:rPr>
          <w:rFonts w:ascii="Georgia" w:eastAsia="Calibri" w:hAnsi="Georgia" w:cs="Times New Roman"/>
          <w:sz w:val="24"/>
          <w:szCs w:val="24"/>
          <w:lang w:val="ro-RO"/>
        </w:rPr>
        <w:t xml:space="preserve">elevi și persoanele care efectuează vizite pregătitoare </w:t>
      </w:r>
      <w:r w:rsidR="00CA7B37" w:rsidRPr="00E864A7">
        <w:rPr>
          <w:rFonts w:ascii="Georgia" w:eastAsia="Calibri" w:hAnsi="Georgia" w:cs="Times New Roman"/>
          <w:sz w:val="24"/>
          <w:szCs w:val="24"/>
          <w:lang w:val="ro-RO"/>
        </w:rPr>
        <w:t xml:space="preserve">nu </w:t>
      </w:r>
      <w:r w:rsidRPr="00E864A7">
        <w:rPr>
          <w:rFonts w:ascii="Georgia" w:eastAsia="Calibri" w:hAnsi="Georgia" w:cs="Times New Roman"/>
          <w:sz w:val="24"/>
          <w:szCs w:val="24"/>
          <w:lang w:val="ro-RO"/>
        </w:rPr>
        <w:t>sunt considerate participanți la activitățile de mobilitate și nu</w:t>
      </w:r>
      <w:r w:rsidRPr="00AF1BCC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 xml:space="preserve"> sunt luate în calcul la stabilirea grantului pentru </w:t>
      </w:r>
      <w:r w:rsidR="005D6365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>S</w:t>
      </w:r>
      <w:r w:rsidRPr="00AF1BCC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>prijin organizațional</w:t>
      </w:r>
      <w:r w:rsidR="00CA7B37">
        <w:rPr>
          <w:rFonts w:ascii="Georgia" w:eastAsia="Calibri" w:hAnsi="Georgia" w:cs="Times New Roman"/>
          <w:color w:val="000000"/>
          <w:sz w:val="24"/>
          <w:szCs w:val="24"/>
          <w:lang w:val="ro-RO"/>
        </w:rPr>
        <w:t>.</w:t>
      </w:r>
    </w:p>
    <w:p w14:paraId="69456728" w14:textId="77777777" w:rsidR="00AF1BCC" w:rsidRPr="00AF1BCC" w:rsidRDefault="00AF1BCC" w:rsidP="00AF1BCC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</w:p>
    <w:p w14:paraId="15008395" w14:textId="3A9EA413" w:rsidR="006A15B4" w:rsidRPr="00AF1BCC" w:rsidRDefault="006A15B4" w:rsidP="00AF1BCC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AF1BCC">
        <w:rPr>
          <w:rFonts w:ascii="Georgia" w:hAnsi="Georgia" w:cs="Times New Roman"/>
          <w:b/>
          <w:sz w:val="24"/>
          <w:szCs w:val="24"/>
        </w:rPr>
        <w:t xml:space="preserve">4. </w:t>
      </w:r>
      <w:r w:rsidR="00CA136D" w:rsidRPr="00AF1BCC">
        <w:rPr>
          <w:rFonts w:ascii="Georgia" w:hAnsi="Georgia" w:cs="Times New Roman"/>
          <w:b/>
          <w:sz w:val="24"/>
          <w:szCs w:val="24"/>
        </w:rPr>
        <w:t>Taxe de curs</w:t>
      </w:r>
    </w:p>
    <w:p w14:paraId="4FC4B8AE" w14:textId="77777777" w:rsidR="006A15B4" w:rsidRPr="00AF1BCC" w:rsidRDefault="006A15B4" w:rsidP="00AF1BC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14:paraId="48EDC4FA" w14:textId="72FD7F0E" w:rsidR="006A15B4" w:rsidRPr="00AF1BCC" w:rsidRDefault="006A15B4" w:rsidP="00AF1B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F1BCC">
        <w:rPr>
          <w:rFonts w:ascii="Georgia" w:hAnsi="Georgia"/>
          <w:b/>
          <w:sz w:val="24"/>
          <w:szCs w:val="24"/>
        </w:rPr>
        <w:t>80 EUR</w:t>
      </w:r>
      <w:r w:rsidRPr="00AF1BCC">
        <w:rPr>
          <w:rFonts w:ascii="Georgia" w:hAnsi="Georgia"/>
          <w:sz w:val="24"/>
          <w:szCs w:val="24"/>
        </w:rPr>
        <w:t xml:space="preserve"> </w:t>
      </w:r>
      <w:r w:rsidR="005569C0" w:rsidRPr="00AF1BCC">
        <w:rPr>
          <w:rFonts w:ascii="Georgia" w:hAnsi="Georgia"/>
          <w:sz w:val="24"/>
          <w:szCs w:val="24"/>
        </w:rPr>
        <w:t>pe zi, per participant</w:t>
      </w:r>
      <w:r w:rsidRPr="00AF1BCC">
        <w:rPr>
          <w:rFonts w:ascii="Georgia" w:hAnsi="Georgia"/>
          <w:sz w:val="24"/>
          <w:szCs w:val="24"/>
        </w:rPr>
        <w:t xml:space="preserve">; </w:t>
      </w:r>
      <w:r w:rsidR="00921224">
        <w:rPr>
          <w:rFonts w:ascii="Georgia" w:hAnsi="Georgia"/>
          <w:sz w:val="24"/>
          <w:szCs w:val="24"/>
        </w:rPr>
        <w:t>un participant</w:t>
      </w:r>
      <w:r w:rsidR="005569C0" w:rsidRPr="00AF1BCC">
        <w:rPr>
          <w:rFonts w:ascii="Georgia" w:hAnsi="Georgia"/>
          <w:sz w:val="24"/>
          <w:szCs w:val="24"/>
        </w:rPr>
        <w:t xml:space="preserve"> poate beneficia, în cadrul unui contract, de maxim</w:t>
      </w:r>
      <w:r w:rsidR="00055907">
        <w:rPr>
          <w:rFonts w:ascii="Georgia" w:hAnsi="Georgia"/>
          <w:sz w:val="24"/>
          <w:szCs w:val="24"/>
        </w:rPr>
        <w:t>um</w:t>
      </w:r>
      <w:r w:rsidR="005569C0" w:rsidRPr="00AF1BCC">
        <w:rPr>
          <w:rFonts w:ascii="Georgia" w:hAnsi="Georgia"/>
          <w:sz w:val="24"/>
          <w:szCs w:val="24"/>
        </w:rPr>
        <w:t xml:space="preserve"> </w:t>
      </w:r>
      <w:r w:rsidR="005569C0" w:rsidRPr="00055907">
        <w:rPr>
          <w:rFonts w:ascii="Georgia" w:hAnsi="Georgia"/>
          <w:b/>
          <w:bCs/>
          <w:sz w:val="24"/>
          <w:szCs w:val="24"/>
        </w:rPr>
        <w:t>800 EUR</w:t>
      </w:r>
      <w:r w:rsidR="00CA7B37">
        <w:rPr>
          <w:rFonts w:ascii="Georgia" w:hAnsi="Georgia"/>
          <w:sz w:val="24"/>
          <w:szCs w:val="24"/>
        </w:rPr>
        <w:t xml:space="preserve"> pentru taxe de curs</w:t>
      </w:r>
      <w:r w:rsidR="00E007F4">
        <w:rPr>
          <w:rFonts w:ascii="Georgia" w:hAnsi="Georgia"/>
          <w:sz w:val="24"/>
          <w:szCs w:val="24"/>
        </w:rPr>
        <w:t>.</w:t>
      </w:r>
    </w:p>
    <w:p w14:paraId="64AA7586" w14:textId="77777777" w:rsidR="006A15B4" w:rsidRPr="00AF1BCC" w:rsidRDefault="006A15B4" w:rsidP="00AF1B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7A6B7330" w14:textId="0E2F3303" w:rsidR="006A15B4" w:rsidRPr="00AF1BCC" w:rsidRDefault="006A15B4" w:rsidP="00AF1B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F1BCC">
        <w:rPr>
          <w:rFonts w:ascii="Georgia" w:hAnsi="Georgia"/>
          <w:b/>
          <w:sz w:val="24"/>
          <w:szCs w:val="24"/>
        </w:rPr>
        <w:t xml:space="preserve">5. </w:t>
      </w:r>
      <w:r w:rsidR="00CA136D" w:rsidRPr="00AF1BCC">
        <w:rPr>
          <w:rFonts w:ascii="Georgia" w:eastAsia="Calibri" w:hAnsi="Georgia" w:cs="Times New Roman"/>
          <w:b/>
          <w:color w:val="000000"/>
          <w:sz w:val="24"/>
          <w:szCs w:val="24"/>
        </w:rPr>
        <w:t>Sprijin pentru inclu</w:t>
      </w:r>
      <w:r w:rsidR="00B9568F">
        <w:rPr>
          <w:rFonts w:ascii="Georgia" w:eastAsia="Calibri" w:hAnsi="Georgia" w:cs="Times New Roman"/>
          <w:b/>
          <w:color w:val="000000"/>
          <w:sz w:val="24"/>
          <w:szCs w:val="24"/>
        </w:rPr>
        <w:t>dere</w:t>
      </w:r>
      <w:r w:rsidR="00CA136D" w:rsidRPr="00AF1BCC">
        <w:rPr>
          <w:rFonts w:ascii="Georgia" w:eastAsia="Calibri" w:hAnsi="Georgia" w:cs="Times New Roman"/>
          <w:b/>
          <w:color w:val="000000"/>
          <w:sz w:val="24"/>
          <w:szCs w:val="24"/>
        </w:rPr>
        <w:t xml:space="preserve"> - organizație</w:t>
      </w:r>
    </w:p>
    <w:p w14:paraId="072EECA8" w14:textId="77777777" w:rsidR="006A15B4" w:rsidRPr="00AF1BCC" w:rsidRDefault="006A15B4" w:rsidP="00AF1B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2E399205" w14:textId="0EDD2AB1" w:rsidR="006A15B4" w:rsidRPr="00AF1BCC" w:rsidRDefault="006A15B4" w:rsidP="00AF1B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F1BCC">
        <w:rPr>
          <w:rFonts w:ascii="Georgia" w:hAnsi="Georgia"/>
          <w:b/>
          <w:sz w:val="24"/>
          <w:szCs w:val="24"/>
        </w:rPr>
        <w:t>100 EUR</w:t>
      </w:r>
      <w:r w:rsidRPr="00AF1BCC">
        <w:rPr>
          <w:rFonts w:ascii="Georgia" w:hAnsi="Georgia"/>
          <w:sz w:val="24"/>
          <w:szCs w:val="24"/>
        </w:rPr>
        <w:t xml:space="preserve"> per participant</w:t>
      </w:r>
      <w:r w:rsidR="00CA136D" w:rsidRPr="00AF1BCC">
        <w:rPr>
          <w:rFonts w:ascii="Georgia" w:hAnsi="Georgia"/>
          <w:sz w:val="24"/>
          <w:szCs w:val="24"/>
        </w:rPr>
        <w:t>, pentru costuri legate de organizarea mobilităților pentru parti</w:t>
      </w:r>
      <w:r w:rsidR="00921224">
        <w:rPr>
          <w:rFonts w:ascii="Georgia" w:hAnsi="Georgia"/>
          <w:sz w:val="24"/>
          <w:szCs w:val="24"/>
        </w:rPr>
        <w:t>ci</w:t>
      </w:r>
      <w:r w:rsidR="00CA136D" w:rsidRPr="00AF1BCC">
        <w:rPr>
          <w:rFonts w:ascii="Georgia" w:hAnsi="Georgia"/>
          <w:sz w:val="24"/>
          <w:szCs w:val="24"/>
        </w:rPr>
        <w:t>panți</w:t>
      </w:r>
      <w:r w:rsidR="005838F3">
        <w:rPr>
          <w:rFonts w:ascii="Georgia" w:hAnsi="Georgia"/>
          <w:sz w:val="24"/>
          <w:szCs w:val="24"/>
        </w:rPr>
        <w:t>i</w:t>
      </w:r>
      <w:r w:rsidR="00CA136D" w:rsidRPr="00AF1BCC">
        <w:rPr>
          <w:rFonts w:ascii="Georgia" w:hAnsi="Georgia"/>
          <w:sz w:val="24"/>
          <w:szCs w:val="24"/>
        </w:rPr>
        <w:t xml:space="preserve"> cu oportunit</w:t>
      </w:r>
      <w:r w:rsidR="00055907">
        <w:rPr>
          <w:rFonts w:ascii="Georgia" w:hAnsi="Georgia"/>
          <w:sz w:val="24"/>
          <w:szCs w:val="24"/>
          <w:lang w:val="ro-RO"/>
        </w:rPr>
        <w:t>ă</w:t>
      </w:r>
      <w:r w:rsidR="00CA136D" w:rsidRPr="00AF1BCC">
        <w:rPr>
          <w:rFonts w:ascii="Georgia" w:hAnsi="Georgia"/>
          <w:sz w:val="24"/>
          <w:szCs w:val="24"/>
        </w:rPr>
        <w:t>ți reduse</w:t>
      </w:r>
      <w:r w:rsidR="00E5741E">
        <w:rPr>
          <w:rFonts w:ascii="Georgia" w:hAnsi="Georgia"/>
          <w:sz w:val="24"/>
          <w:szCs w:val="24"/>
        </w:rPr>
        <w:t>.</w:t>
      </w:r>
    </w:p>
    <w:p w14:paraId="08FCFDD5" w14:textId="0DBD2678" w:rsidR="006A15B4" w:rsidRPr="00AF1BCC" w:rsidRDefault="006A15B4" w:rsidP="00AF1B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6CA27B0A" w14:textId="742B658A" w:rsidR="006A15B4" w:rsidRPr="000B57E3" w:rsidRDefault="006A15B4" w:rsidP="00AF1BCC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  <w:r w:rsidRPr="000B57E3">
        <w:rPr>
          <w:rFonts w:ascii="Georgia" w:hAnsi="Georgia"/>
          <w:b/>
          <w:sz w:val="24"/>
          <w:szCs w:val="24"/>
        </w:rPr>
        <w:t xml:space="preserve">6. </w:t>
      </w:r>
      <w:r w:rsidR="00CA136D" w:rsidRPr="000B57E3">
        <w:rPr>
          <w:rFonts w:ascii="Georgia" w:hAnsi="Georgia"/>
          <w:b/>
          <w:sz w:val="24"/>
          <w:szCs w:val="24"/>
        </w:rPr>
        <w:t>Vizite pregătitoare</w:t>
      </w:r>
    </w:p>
    <w:p w14:paraId="30572459" w14:textId="77777777" w:rsidR="006A15B4" w:rsidRPr="000B57E3" w:rsidRDefault="006A15B4" w:rsidP="00AF1B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A1A2B99" w14:textId="27DE9A3C" w:rsidR="006A15B4" w:rsidRPr="000B57E3" w:rsidRDefault="006A15B4" w:rsidP="00AF1B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0B57E3">
        <w:rPr>
          <w:rFonts w:ascii="Georgia" w:hAnsi="Georgia"/>
          <w:b/>
          <w:sz w:val="24"/>
          <w:szCs w:val="24"/>
        </w:rPr>
        <w:t>575 EUR</w:t>
      </w:r>
      <w:r w:rsidRPr="000B57E3">
        <w:rPr>
          <w:rFonts w:ascii="Georgia" w:hAnsi="Georgia"/>
          <w:sz w:val="24"/>
          <w:szCs w:val="24"/>
        </w:rPr>
        <w:t xml:space="preserve"> per participant, </w:t>
      </w:r>
      <w:r w:rsidR="00CA136D" w:rsidRPr="000B57E3">
        <w:rPr>
          <w:rFonts w:ascii="Georgia" w:hAnsi="Georgia"/>
          <w:sz w:val="24"/>
          <w:szCs w:val="24"/>
        </w:rPr>
        <w:t>maxim</w:t>
      </w:r>
      <w:r w:rsidR="00055907" w:rsidRPr="000B57E3">
        <w:rPr>
          <w:rFonts w:ascii="Georgia" w:hAnsi="Georgia"/>
          <w:sz w:val="24"/>
          <w:szCs w:val="24"/>
        </w:rPr>
        <w:t>um</w:t>
      </w:r>
      <w:r w:rsidR="00CA136D" w:rsidRPr="000B57E3">
        <w:rPr>
          <w:rFonts w:ascii="Georgia" w:hAnsi="Georgia"/>
          <w:sz w:val="24"/>
          <w:szCs w:val="24"/>
        </w:rPr>
        <w:t xml:space="preserve"> trei participanți per vizită</w:t>
      </w:r>
      <w:r w:rsidR="00E5741E" w:rsidRPr="000B57E3">
        <w:rPr>
          <w:rFonts w:ascii="Georgia" w:hAnsi="Georgia"/>
          <w:sz w:val="24"/>
          <w:szCs w:val="24"/>
        </w:rPr>
        <w:t>.</w:t>
      </w:r>
    </w:p>
    <w:p w14:paraId="579C63DA" w14:textId="77777777" w:rsidR="006A15B4" w:rsidRPr="00AF1BCC" w:rsidRDefault="006A15B4" w:rsidP="00AF1BCC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</w:p>
    <w:p w14:paraId="45E6C1A6" w14:textId="2A5BA576" w:rsidR="00B0094A" w:rsidRPr="00AF1BCC" w:rsidRDefault="006A15B4" w:rsidP="00AF1BCC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AF1BCC">
        <w:rPr>
          <w:rFonts w:ascii="Georgia" w:hAnsi="Georgia" w:cs="Times New Roman"/>
          <w:b/>
          <w:sz w:val="24"/>
          <w:szCs w:val="24"/>
        </w:rPr>
        <w:t>7.</w:t>
      </w:r>
      <w:r w:rsidR="008E179D" w:rsidRPr="00AF1BCC">
        <w:rPr>
          <w:rFonts w:ascii="Georgia" w:hAnsi="Georgia" w:cs="Times New Roman"/>
          <w:b/>
          <w:sz w:val="24"/>
          <w:szCs w:val="24"/>
        </w:rPr>
        <w:t xml:space="preserve"> </w:t>
      </w:r>
      <w:r w:rsidR="00CA136D" w:rsidRPr="00AF1BCC">
        <w:rPr>
          <w:rFonts w:ascii="Georgia" w:hAnsi="Georgia" w:cs="Times New Roman"/>
          <w:b/>
          <w:sz w:val="24"/>
          <w:szCs w:val="24"/>
        </w:rPr>
        <w:t>Sprijin lingvistic</w:t>
      </w:r>
    </w:p>
    <w:p w14:paraId="4CB1D345" w14:textId="77777777" w:rsidR="00B0094A" w:rsidRPr="00AF1BCC" w:rsidRDefault="00B0094A" w:rsidP="00AF1BCC">
      <w:pPr>
        <w:spacing w:after="0" w:line="240" w:lineRule="auto"/>
        <w:jc w:val="both"/>
        <w:rPr>
          <w:rFonts w:ascii="Georgia" w:hAnsi="Georgia" w:cs="Times New Roman"/>
          <w:b/>
          <w:sz w:val="24"/>
          <w:szCs w:val="24"/>
        </w:rPr>
      </w:pPr>
    </w:p>
    <w:p w14:paraId="3C49B82C" w14:textId="4B425D32" w:rsidR="006A15B4" w:rsidRPr="00055907" w:rsidRDefault="006A15B4" w:rsidP="00AF1B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F1BCC">
        <w:rPr>
          <w:rFonts w:ascii="Georgia" w:hAnsi="Georgia"/>
          <w:b/>
          <w:sz w:val="24"/>
          <w:szCs w:val="24"/>
        </w:rPr>
        <w:t>150 EUR</w:t>
      </w:r>
      <w:r w:rsidRPr="00AF1BCC">
        <w:rPr>
          <w:rFonts w:ascii="Georgia" w:hAnsi="Georgia"/>
          <w:sz w:val="24"/>
          <w:szCs w:val="24"/>
        </w:rPr>
        <w:t xml:space="preserve"> per participant</w:t>
      </w:r>
      <w:r w:rsidR="006F0360" w:rsidRPr="00AF1BCC">
        <w:rPr>
          <w:rFonts w:ascii="Georgia" w:hAnsi="Georgia"/>
          <w:sz w:val="24"/>
          <w:szCs w:val="24"/>
        </w:rPr>
        <w:t xml:space="preserve"> </w:t>
      </w:r>
    </w:p>
    <w:p w14:paraId="732B31C5" w14:textId="77777777" w:rsidR="006A15B4" w:rsidRPr="00AF1BCC" w:rsidRDefault="006A15B4" w:rsidP="00AF1BCC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14:paraId="1F84936A" w14:textId="061EE191" w:rsidR="00A91261" w:rsidRPr="00AF1BCC" w:rsidRDefault="006A15B4" w:rsidP="00AF1BC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AF1BCC">
        <w:rPr>
          <w:rFonts w:ascii="Georgia" w:hAnsi="Georgia"/>
          <w:b/>
          <w:sz w:val="24"/>
          <w:szCs w:val="24"/>
        </w:rPr>
        <w:t>Nota bene:</w:t>
      </w:r>
      <w:r w:rsidRPr="00AF1BCC">
        <w:rPr>
          <w:rFonts w:ascii="Georgia" w:hAnsi="Georgia"/>
          <w:sz w:val="24"/>
          <w:szCs w:val="24"/>
        </w:rPr>
        <w:t xml:space="preserve"> </w:t>
      </w:r>
      <w:r w:rsidR="006F0360" w:rsidRPr="00AF1BCC">
        <w:rPr>
          <w:rFonts w:ascii="Georgia" w:hAnsi="Georgia"/>
          <w:sz w:val="24"/>
          <w:szCs w:val="24"/>
        </w:rPr>
        <w:t>S</w:t>
      </w:r>
      <w:r w:rsidR="00C43088">
        <w:rPr>
          <w:rFonts w:ascii="Georgia" w:hAnsi="Georgia"/>
          <w:sz w:val="24"/>
          <w:szCs w:val="24"/>
        </w:rPr>
        <w:t>prijin</w:t>
      </w:r>
      <w:r w:rsidR="00456724">
        <w:rPr>
          <w:rFonts w:ascii="Georgia" w:hAnsi="Georgia"/>
          <w:sz w:val="24"/>
          <w:szCs w:val="24"/>
        </w:rPr>
        <w:t>ul</w:t>
      </w:r>
      <w:r w:rsidR="00C43088">
        <w:rPr>
          <w:rFonts w:ascii="Georgia" w:hAnsi="Georgia"/>
          <w:sz w:val="24"/>
          <w:szCs w:val="24"/>
        </w:rPr>
        <w:t xml:space="preserve"> </w:t>
      </w:r>
      <w:r w:rsidR="006F0360" w:rsidRPr="00AF1BCC">
        <w:rPr>
          <w:rFonts w:ascii="Georgia" w:hAnsi="Georgia"/>
          <w:sz w:val="24"/>
          <w:szCs w:val="24"/>
        </w:rPr>
        <w:t>lingvistic nu se acordă mobilităților de personal</w:t>
      </w:r>
      <w:r w:rsidR="00BE458B" w:rsidRPr="00AF1BCC">
        <w:rPr>
          <w:rFonts w:ascii="Georgia" w:hAnsi="Georgia"/>
          <w:sz w:val="24"/>
          <w:szCs w:val="24"/>
        </w:rPr>
        <w:t xml:space="preserve"> cu o durată mai mic</w:t>
      </w:r>
      <w:r w:rsidR="00C43088">
        <w:rPr>
          <w:rFonts w:ascii="Georgia" w:hAnsi="Georgia"/>
          <w:sz w:val="24"/>
          <w:szCs w:val="24"/>
        </w:rPr>
        <w:t>ă</w:t>
      </w:r>
      <w:r w:rsidR="00BE458B" w:rsidRPr="00AF1BCC">
        <w:rPr>
          <w:rFonts w:ascii="Georgia" w:hAnsi="Georgia"/>
          <w:sz w:val="24"/>
          <w:szCs w:val="24"/>
        </w:rPr>
        <w:t xml:space="preserve"> de 31 de zile</w:t>
      </w:r>
      <w:r w:rsidR="00E5741E">
        <w:rPr>
          <w:rFonts w:ascii="Georgia" w:hAnsi="Georgia"/>
          <w:sz w:val="24"/>
          <w:szCs w:val="24"/>
        </w:rPr>
        <w:t xml:space="preserve"> sau pentru </w:t>
      </w:r>
      <w:r w:rsidR="00E5741E" w:rsidRPr="0062530B">
        <w:rPr>
          <w:rFonts w:ascii="Georgia" w:hAnsi="Georgia" w:cs="Times New Roman"/>
          <w:sz w:val="24"/>
          <w:szCs w:val="24"/>
        </w:rPr>
        <w:t>cursan</w:t>
      </w:r>
      <w:r w:rsidR="00E5741E">
        <w:rPr>
          <w:rFonts w:ascii="Georgia" w:hAnsi="Georgia" w:cs="Times New Roman"/>
          <w:sz w:val="24"/>
          <w:szCs w:val="24"/>
        </w:rPr>
        <w:t>ț</w:t>
      </w:r>
      <w:r w:rsidR="00456724">
        <w:rPr>
          <w:rFonts w:ascii="Georgia" w:hAnsi="Georgia" w:cs="Times New Roman"/>
          <w:sz w:val="24"/>
          <w:szCs w:val="24"/>
        </w:rPr>
        <w:t>i</w:t>
      </w:r>
      <w:r w:rsidR="00E5741E">
        <w:rPr>
          <w:rFonts w:ascii="Georgia" w:hAnsi="Georgia" w:cs="Times New Roman"/>
          <w:sz w:val="24"/>
          <w:szCs w:val="24"/>
        </w:rPr>
        <w:t>i</w:t>
      </w:r>
      <w:r w:rsidR="00E5741E" w:rsidRPr="0062530B">
        <w:rPr>
          <w:rFonts w:ascii="Georgia" w:hAnsi="Georgia" w:cs="Times New Roman"/>
          <w:sz w:val="24"/>
          <w:szCs w:val="24"/>
        </w:rPr>
        <w:t xml:space="preserve"> adul</w:t>
      </w:r>
      <w:r w:rsidR="00E5741E">
        <w:rPr>
          <w:rFonts w:ascii="Georgia" w:hAnsi="Georgia" w:cs="Times New Roman"/>
          <w:sz w:val="24"/>
          <w:szCs w:val="24"/>
        </w:rPr>
        <w:t>ți</w:t>
      </w:r>
      <w:r w:rsidR="00E5741E" w:rsidRPr="0062530B">
        <w:rPr>
          <w:rFonts w:ascii="Georgia" w:hAnsi="Georgia" w:cs="Times New Roman"/>
          <w:sz w:val="24"/>
          <w:szCs w:val="24"/>
        </w:rPr>
        <w:t xml:space="preserve"> care participă în</w:t>
      </w:r>
      <w:r w:rsidR="00456724">
        <w:rPr>
          <w:rFonts w:ascii="Georgia" w:hAnsi="Georgia" w:cs="Times New Roman"/>
          <w:sz w:val="24"/>
          <w:szCs w:val="24"/>
        </w:rPr>
        <w:t>tr-o</w:t>
      </w:r>
      <w:r w:rsidR="00E5741E" w:rsidRPr="0062530B">
        <w:rPr>
          <w:rFonts w:ascii="Georgia" w:hAnsi="Georgia" w:cs="Times New Roman"/>
          <w:sz w:val="24"/>
          <w:szCs w:val="24"/>
        </w:rPr>
        <w:t xml:space="preserve"> mobilitate de grup</w:t>
      </w:r>
      <w:r w:rsidR="00F9326B">
        <w:rPr>
          <w:rFonts w:ascii="Georgia" w:hAnsi="Georgia"/>
          <w:sz w:val="24"/>
          <w:szCs w:val="24"/>
        </w:rPr>
        <w:t>.</w:t>
      </w:r>
    </w:p>
    <w:sectPr w:rsidR="00A91261" w:rsidRPr="00AF1BCC" w:rsidSect="00921224">
      <w:headerReference w:type="even" r:id="rId11"/>
      <w:footerReference w:type="even" r:id="rId12"/>
      <w:footerReference w:type="default" r:id="rId13"/>
      <w:pgSz w:w="11906" w:h="16838"/>
      <w:pgMar w:top="1008" w:right="1411" w:bottom="1008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0531" w14:textId="77777777" w:rsidR="00CB0293" w:rsidRDefault="00CB0293">
      <w:pPr>
        <w:spacing w:after="0" w:line="240" w:lineRule="auto"/>
      </w:pPr>
      <w:r>
        <w:separator/>
      </w:r>
    </w:p>
  </w:endnote>
  <w:endnote w:type="continuationSeparator" w:id="0">
    <w:p w14:paraId="261FF5F1" w14:textId="77777777" w:rsidR="00CB0293" w:rsidRDefault="00CB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9376" w14:textId="77777777" w:rsidR="004F1738" w:rsidRPr="00191D9F" w:rsidRDefault="001C433B" w:rsidP="00DC34A3">
    <w:pPr>
      <w:pStyle w:val="Footer"/>
      <w:jc w:val="right"/>
      <w:rPr>
        <w:rFonts w:ascii="GillSans" w:hAnsi="GillSans"/>
        <w:sz w:val="18"/>
      </w:rPr>
    </w:pPr>
    <w:r w:rsidRPr="00191D9F">
      <w:rPr>
        <w:rFonts w:ascii="GillSans" w:hAnsi="GillSans"/>
        <w:sz w:val="18"/>
      </w:rPr>
      <w:fldChar w:fldCharType="begin"/>
    </w:r>
    <w:r w:rsidRPr="00191D9F">
      <w:rPr>
        <w:rFonts w:ascii="GillSans" w:hAnsi="GillSans"/>
        <w:sz w:val="18"/>
      </w:rPr>
      <w:instrText xml:space="preserve"> PAGE   \* MERGEFORMAT </w:instrText>
    </w:r>
    <w:r w:rsidRPr="00191D9F">
      <w:rPr>
        <w:rFonts w:ascii="GillSans" w:hAnsi="GillSans"/>
        <w:sz w:val="18"/>
      </w:rPr>
      <w:fldChar w:fldCharType="separate"/>
    </w:r>
    <w:r>
      <w:rPr>
        <w:rFonts w:ascii="GillSans" w:hAnsi="GillSans"/>
        <w:noProof/>
        <w:sz w:val="18"/>
      </w:rPr>
      <w:t>64</w:t>
    </w:r>
    <w:r w:rsidRPr="00191D9F">
      <w:rPr>
        <w:rFonts w:ascii="GillSans" w:hAnsi="GillSans"/>
        <w:noProof/>
        <w:sz w:val="18"/>
      </w:rPr>
      <w:fldChar w:fldCharType="end"/>
    </w:r>
  </w:p>
  <w:p w14:paraId="1F849377" w14:textId="77777777" w:rsidR="004F1738" w:rsidRPr="00191D9F" w:rsidRDefault="00000000">
    <w:pPr>
      <w:pStyle w:val="Footer"/>
      <w:ind w:right="360"/>
      <w:rPr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9378" w14:textId="50A24086" w:rsidR="004F1738" w:rsidRDefault="001C433B" w:rsidP="002625C5">
    <w:pPr>
      <w:pStyle w:val="Footer"/>
      <w:jc w:val="right"/>
      <w:rPr>
        <w:rFonts w:ascii="Calibri" w:hAnsi="Calibri" w:cs="Tahoma"/>
        <w:noProof/>
        <w:szCs w:val="18"/>
      </w:rPr>
    </w:pPr>
    <w:r w:rsidRPr="007E1975">
      <w:rPr>
        <w:rFonts w:ascii="Calibri" w:hAnsi="Calibri" w:cs="Tahoma"/>
        <w:szCs w:val="18"/>
      </w:rPr>
      <w:fldChar w:fldCharType="begin"/>
    </w:r>
    <w:r w:rsidRPr="007E1975">
      <w:rPr>
        <w:rFonts w:ascii="Calibri" w:hAnsi="Calibri" w:cs="Tahoma"/>
        <w:szCs w:val="18"/>
      </w:rPr>
      <w:instrText xml:space="preserve"> PAGE   \* MERGEFORMAT </w:instrText>
    </w:r>
    <w:r w:rsidRPr="007E1975">
      <w:rPr>
        <w:rFonts w:ascii="Calibri" w:hAnsi="Calibri" w:cs="Tahoma"/>
        <w:szCs w:val="18"/>
      </w:rPr>
      <w:fldChar w:fldCharType="separate"/>
    </w:r>
    <w:r w:rsidR="002C55BA">
      <w:rPr>
        <w:rFonts w:ascii="Calibri" w:hAnsi="Calibri" w:cs="Tahoma"/>
        <w:noProof/>
        <w:szCs w:val="18"/>
      </w:rPr>
      <w:t>1</w:t>
    </w:r>
    <w:r w:rsidRPr="007E1975">
      <w:rPr>
        <w:rFonts w:ascii="Calibri" w:hAnsi="Calibri" w:cs="Tahoma"/>
        <w:noProof/>
        <w:szCs w:val="18"/>
      </w:rPr>
      <w:fldChar w:fldCharType="end"/>
    </w:r>
  </w:p>
  <w:p w14:paraId="1F849379" w14:textId="77777777" w:rsidR="004F1738" w:rsidRPr="007E1975" w:rsidRDefault="00000000" w:rsidP="002625C5">
    <w:pPr>
      <w:pStyle w:val="Footer"/>
      <w:jc w:val="right"/>
      <w:rPr>
        <w:rFonts w:ascii="Calibri" w:hAnsi="Calibri" w:cs="Tahoma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BA31C" w14:textId="77777777" w:rsidR="00CB0293" w:rsidRDefault="00CB0293">
      <w:pPr>
        <w:spacing w:after="0" w:line="240" w:lineRule="auto"/>
      </w:pPr>
      <w:r>
        <w:separator/>
      </w:r>
    </w:p>
  </w:footnote>
  <w:footnote w:type="continuationSeparator" w:id="0">
    <w:p w14:paraId="29DA04AB" w14:textId="77777777" w:rsidR="00CB0293" w:rsidRDefault="00CB0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56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084"/>
    </w:tblGrid>
    <w:tr w:rsidR="004F1738" w:rsidRPr="007E3D6C" w14:paraId="1F84936C" w14:textId="77777777" w:rsidTr="000A1A1E">
      <w:tc>
        <w:tcPr>
          <w:tcW w:w="5000" w:type="pct"/>
          <w:shd w:val="clear" w:color="auto" w:fill="auto"/>
          <w:vAlign w:val="bottom"/>
        </w:tcPr>
        <w:p w14:paraId="1F84936B" w14:textId="77777777" w:rsidR="004F1738" w:rsidRPr="00B92DD4" w:rsidRDefault="001C433B" w:rsidP="000A1A1E"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F84937A" wp14:editId="1F84937B">
                    <wp:simplePos x="0" y="0"/>
                    <wp:positionH relativeFrom="column">
                      <wp:posOffset>2134870</wp:posOffset>
                    </wp:positionH>
                    <wp:positionV relativeFrom="paragraph">
                      <wp:posOffset>161925</wp:posOffset>
                    </wp:positionV>
                    <wp:extent cx="990600" cy="234950"/>
                    <wp:effectExtent l="0" t="0" r="0" b="0"/>
                    <wp:wrapNone/>
                    <wp:docPr id="187" name="Text Box 28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0600" cy="234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849386" w14:textId="77777777" w:rsidR="004F1738" w:rsidRPr="003A1E22" w:rsidRDefault="001C433B" w:rsidP="000A1A1E">
                                <w:pPr>
                                  <w:spacing w:before="40"/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</w:pPr>
                                <w:r w:rsidRPr="001F2EBD">
                                  <w:rPr>
                                    <w:rFonts w:ascii="GillSans" w:hAnsi="GillSans"/>
                                    <w:color w:val="0D79BB"/>
                                    <w:sz w:val="16"/>
                                    <w:szCs w:val="16"/>
                                  </w:rPr>
                                  <w:t xml:space="preserve">Programme Guide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F84937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6" o:spid="_x0000_s1026" type="#_x0000_t202" style="position:absolute;margin-left:168.1pt;margin-top:12.75pt;width:78pt;height:18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Lo8QEAAMkDAAAOAAAAZHJzL2Uyb0RvYy54bWysU9uO0zAQfUfiHyy/06Slu9Co6Wrpqghp&#10;uUgLH+A4TmLheMzYbVK+nrHTdqvlDZEHy+Oxz8w5c7K+G3vDDgq9Blvy+SznTFkJtbZtyX983715&#10;z5kPwtbCgFUlPyrP7zavX60HV6gFdGBqhYxArC8GV/IuBFdkmZed6oWfgVOWkg1gLwKF2GY1ioHQ&#10;e5Mt8vw2GwBrhyCV93T6MCX5JuE3jZLha9N4FZgpOfUW0oppreKabdaiaFG4TstTG+IfuuiFtlT0&#10;AvUggmB71H9B9VoieGjCTEKfQdNoqRIHYjPPX7B56oRTiQuJ491FJv//YOWXw5P7hiyMH2CkASYS&#10;3j2C/OmZhW0nbKvuEWHolKip8DxKlg3OF6enUWpf+AhSDZ+hpiGLfYAENDbYR1WIJyN0GsDxIroa&#10;A5N0uFrltzllJKUWb5ermzSUTBTnxw59+KigZ3FTcqSZJnBxePQhNiOK85VYy4PR9U4bkwJsq61B&#10;dhA0/136Uv8vrhkbL1uIzybEeJJYRmITxTBWIyUj2wrqI/FFmPxE/qdNB/ibs4G8VHL/ay9QcWY+&#10;WdJsNV8uo/lSsLx5t6AArzPVdUZYSVAlD5xN222YDLt3qNuOKp2ndE8673TS4LmrU9/klyTNydvR&#10;kNdxuvX8B27+AAAA//8DAFBLAwQUAAYACAAAACEATuLlZd4AAAAJAQAADwAAAGRycy9kb3ducmV2&#10;LnhtbEyPy07DMBBF90j8gzVI7KiDSyIImVQVFRsWSBQkWLrxJI6IH7LdNPw9ZkWXM3N059xms5iJ&#10;zRTi6CzC7aoARrZzarQDwsf78809sJikVXJylhB+KMKmvbxoZK3cyb7RvE8DyyE21hJBp+RrzmOn&#10;yci4cp5svvUuGJnyGAaugjzlcDNxURQVN3K0+YOWnp40dd/7o0H4NHpUu/D61atp3r3029IvwSNe&#10;Xy3bR2CJlvQPw59+Voc2Ox3c0arIJoT1uhIZRRBlCSwDdw8iLw4IlSiBtw0/b9D+AgAA//8DAFBL&#10;AQItABQABgAIAAAAIQC2gziS/gAAAOEBAAATAAAAAAAAAAAAAAAAAAAAAABbQ29udGVudF9UeXBl&#10;c10ueG1sUEsBAi0AFAAGAAgAAAAhADj9If/WAAAAlAEAAAsAAAAAAAAAAAAAAAAALwEAAF9yZWxz&#10;Ly5yZWxzUEsBAi0AFAAGAAgAAAAhAEG6MujxAQAAyQMAAA4AAAAAAAAAAAAAAAAALgIAAGRycy9l&#10;Mm9Eb2MueG1sUEsBAi0AFAAGAAgAAAAhAE7i5WXeAAAACQEAAA8AAAAAAAAAAAAAAAAASwQAAGRy&#10;cy9kb3ducmV2LnhtbFBLBQYAAAAABAAEAPMAAABWBQAAAAA=&#10;" stroked="f">
                    <v:textbox style="mso-fit-shape-to-text:t">
                      <w:txbxContent>
                        <w:p w14:paraId="1F849386" w14:textId="77777777" w:rsidR="004F1738" w:rsidRPr="003A1E22" w:rsidRDefault="001C433B" w:rsidP="000A1A1E">
                          <w:pPr>
                            <w:spacing w:before="40"/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</w:pPr>
                          <w:r w:rsidRPr="001F2EBD">
                            <w:rPr>
                              <w:rFonts w:ascii="GillSans" w:hAnsi="GillSans"/>
                              <w:color w:val="0D79BB"/>
                              <w:sz w:val="16"/>
                              <w:szCs w:val="16"/>
                            </w:rPr>
                            <w:t xml:space="preserve">Programme Guide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en-US"/>
            </w:rPr>
            <w:drawing>
              <wp:inline distT="0" distB="0" distL="0" distR="0" wp14:anchorId="1F84937C" wp14:editId="1F84937D">
                <wp:extent cx="2094865" cy="443865"/>
                <wp:effectExtent l="0" t="0" r="635" b="0"/>
                <wp:docPr id="1" name="Picture 1" descr="Logo of the European Commission" title="European Commiss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 of the European Commission" title="European Commiss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486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</w:tr>
    <w:tr w:rsidR="004F1738" w:rsidRPr="007E3D6C" w14:paraId="1F84936E" w14:textId="77777777" w:rsidTr="000A1A1E">
      <w:trPr>
        <w:trHeight w:hRule="exact" w:val="20"/>
      </w:trPr>
      <w:tc>
        <w:tcPr>
          <w:tcW w:w="5000" w:type="pct"/>
          <w:shd w:val="clear" w:color="auto" w:fill="auto"/>
          <w:vAlign w:val="bottom"/>
        </w:tcPr>
        <w:p w14:paraId="1F84936D" w14:textId="77777777" w:rsidR="004F1738" w:rsidRPr="00B92DD4" w:rsidRDefault="001C433B" w:rsidP="000A1A1E">
          <w:pPr>
            <w:rPr>
              <w:noProof/>
              <w:color w:val="009EC7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2336" behindDoc="0" locked="0" layoutInCell="1" allowOverlap="1" wp14:anchorId="1F84937E" wp14:editId="1F84937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628640" cy="28575"/>
                <wp:effectExtent l="0" t="0" r="0" b="9525"/>
                <wp:wrapSquare wrapText="bothSides"/>
                <wp:docPr id="2" name="Picture 6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8640" cy="2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F84936F" w14:textId="77777777" w:rsidR="004F1738" w:rsidRDefault="00000000" w:rsidP="000A1A1E">
    <w:pPr>
      <w:pStyle w:val="Header"/>
      <w:rPr>
        <w:sz w:val="2"/>
        <w:szCs w:val="2"/>
      </w:rPr>
    </w:pPr>
  </w:p>
  <w:p w14:paraId="1F849370" w14:textId="77777777" w:rsidR="004F1738" w:rsidRPr="007F1BA6" w:rsidRDefault="00000000" w:rsidP="000A1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387E"/>
    <w:multiLevelType w:val="hybridMultilevel"/>
    <w:tmpl w:val="FC3876E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3" w15:restartNumberingAfterBreak="0">
    <w:nsid w:val="60B71EED"/>
    <w:multiLevelType w:val="hybridMultilevel"/>
    <w:tmpl w:val="4F087A22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11688"/>
    <w:multiLevelType w:val="hybridMultilevel"/>
    <w:tmpl w:val="15AE288A"/>
    <w:lvl w:ilvl="0" w:tplc="6994BAF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485270">
    <w:abstractNumId w:val="1"/>
  </w:num>
  <w:num w:numId="2" w16cid:durableId="632564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4965700">
    <w:abstractNumId w:val="0"/>
  </w:num>
  <w:num w:numId="4" w16cid:durableId="1595698690">
    <w:abstractNumId w:val="4"/>
  </w:num>
  <w:num w:numId="5" w16cid:durableId="1559515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BC"/>
    <w:rsid w:val="000147DC"/>
    <w:rsid w:val="000456AC"/>
    <w:rsid w:val="00052E4E"/>
    <w:rsid w:val="00055907"/>
    <w:rsid w:val="00071351"/>
    <w:rsid w:val="00081697"/>
    <w:rsid w:val="000B57E3"/>
    <w:rsid w:val="000C3AA8"/>
    <w:rsid w:val="000C7F37"/>
    <w:rsid w:val="00123C3C"/>
    <w:rsid w:val="00175EA4"/>
    <w:rsid w:val="001C367A"/>
    <w:rsid w:val="001C433B"/>
    <w:rsid w:val="001D2963"/>
    <w:rsid w:val="002655C8"/>
    <w:rsid w:val="00271570"/>
    <w:rsid w:val="00284570"/>
    <w:rsid w:val="002C55BA"/>
    <w:rsid w:val="00336121"/>
    <w:rsid w:val="00346C73"/>
    <w:rsid w:val="003531D4"/>
    <w:rsid w:val="00375342"/>
    <w:rsid w:val="003D6E5F"/>
    <w:rsid w:val="003E3FCC"/>
    <w:rsid w:val="00430D12"/>
    <w:rsid w:val="00437A29"/>
    <w:rsid w:val="00456724"/>
    <w:rsid w:val="004639B7"/>
    <w:rsid w:val="004C6A6D"/>
    <w:rsid w:val="004E7FF6"/>
    <w:rsid w:val="004F0ACD"/>
    <w:rsid w:val="005569C0"/>
    <w:rsid w:val="005718C6"/>
    <w:rsid w:val="005838F3"/>
    <w:rsid w:val="005C41E9"/>
    <w:rsid w:val="005D0E60"/>
    <w:rsid w:val="005D6365"/>
    <w:rsid w:val="0062530B"/>
    <w:rsid w:val="006254D8"/>
    <w:rsid w:val="006A15B4"/>
    <w:rsid w:val="006D1AF1"/>
    <w:rsid w:val="006E262F"/>
    <w:rsid w:val="006F0360"/>
    <w:rsid w:val="006F7804"/>
    <w:rsid w:val="0072048B"/>
    <w:rsid w:val="007443FC"/>
    <w:rsid w:val="008421AC"/>
    <w:rsid w:val="00844887"/>
    <w:rsid w:val="00850120"/>
    <w:rsid w:val="00866095"/>
    <w:rsid w:val="00882E29"/>
    <w:rsid w:val="00895066"/>
    <w:rsid w:val="008B56B4"/>
    <w:rsid w:val="008D4D32"/>
    <w:rsid w:val="008D77E3"/>
    <w:rsid w:val="008E179D"/>
    <w:rsid w:val="008E4C8F"/>
    <w:rsid w:val="008E67D2"/>
    <w:rsid w:val="00912A1C"/>
    <w:rsid w:val="00921224"/>
    <w:rsid w:val="00927F5A"/>
    <w:rsid w:val="00970744"/>
    <w:rsid w:val="009723B4"/>
    <w:rsid w:val="00984DF7"/>
    <w:rsid w:val="00994193"/>
    <w:rsid w:val="00997EB1"/>
    <w:rsid w:val="009A01BC"/>
    <w:rsid w:val="009D6416"/>
    <w:rsid w:val="009F1623"/>
    <w:rsid w:val="00A27303"/>
    <w:rsid w:val="00A350F7"/>
    <w:rsid w:val="00A60C05"/>
    <w:rsid w:val="00A706BB"/>
    <w:rsid w:val="00A91261"/>
    <w:rsid w:val="00A936B4"/>
    <w:rsid w:val="00AF1BCC"/>
    <w:rsid w:val="00B0094A"/>
    <w:rsid w:val="00B07A4E"/>
    <w:rsid w:val="00B716A6"/>
    <w:rsid w:val="00B81CE4"/>
    <w:rsid w:val="00B9568F"/>
    <w:rsid w:val="00BA5FE2"/>
    <w:rsid w:val="00BB712A"/>
    <w:rsid w:val="00BC496D"/>
    <w:rsid w:val="00BC6922"/>
    <w:rsid w:val="00BE458B"/>
    <w:rsid w:val="00C1312F"/>
    <w:rsid w:val="00C26948"/>
    <w:rsid w:val="00C43088"/>
    <w:rsid w:val="00C52A80"/>
    <w:rsid w:val="00C8604D"/>
    <w:rsid w:val="00C9732F"/>
    <w:rsid w:val="00CA136D"/>
    <w:rsid w:val="00CA7B37"/>
    <w:rsid w:val="00CB0293"/>
    <w:rsid w:val="00D0600B"/>
    <w:rsid w:val="00D16EFE"/>
    <w:rsid w:val="00D60AE3"/>
    <w:rsid w:val="00D80538"/>
    <w:rsid w:val="00D95B38"/>
    <w:rsid w:val="00DA2138"/>
    <w:rsid w:val="00DA3549"/>
    <w:rsid w:val="00DE37ED"/>
    <w:rsid w:val="00DE439A"/>
    <w:rsid w:val="00E007F4"/>
    <w:rsid w:val="00E46CB3"/>
    <w:rsid w:val="00E5741E"/>
    <w:rsid w:val="00E66D19"/>
    <w:rsid w:val="00E83E89"/>
    <w:rsid w:val="00E864A7"/>
    <w:rsid w:val="00EF02C2"/>
    <w:rsid w:val="00EF2490"/>
    <w:rsid w:val="00F01190"/>
    <w:rsid w:val="00F14D64"/>
    <w:rsid w:val="00F316DB"/>
    <w:rsid w:val="00F41EB1"/>
    <w:rsid w:val="00F51CD7"/>
    <w:rsid w:val="00F703C1"/>
    <w:rsid w:val="00F9326B"/>
    <w:rsid w:val="00FF17DF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4924C"/>
  <w15:docId w15:val="{371CD933-5EAA-4F3C-8CD1-C4078744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9B7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17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EA4"/>
  </w:style>
  <w:style w:type="paragraph" w:styleId="Footer">
    <w:name w:val="footer"/>
    <w:basedOn w:val="Normal"/>
    <w:link w:val="FooterChar"/>
    <w:uiPriority w:val="99"/>
    <w:unhideWhenUsed/>
    <w:rsid w:val="0017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ab5acbb8-d540-4bde-93f8-a15e5c433b31">Not Started</EC_Collab_Status>
    <EC_Collab_DocumentLanguage xmlns="ab5acbb8-d540-4bde-93f8-a15e5c433b31">EN</EC_Collab_DocumentLanguage>
    <EC_Collab_Reference xmlns="ab5acbb8-d540-4bde-93f8-a15e5c433b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6454C2729B2C39429C0144C378278EF4" ma:contentTypeVersion="8" ma:contentTypeDescription="Create a new document in this library." ma:contentTypeScope="" ma:versionID="dd1554fab6842481b1152345a43f7b0a">
  <xsd:schema xmlns:xsd="http://www.w3.org/2001/XMLSchema" xmlns:xs="http://www.w3.org/2001/XMLSchema" xmlns:p="http://schemas.microsoft.com/office/2006/metadata/properties" xmlns:ns3="ab5acbb8-d540-4bde-93f8-a15e5c433b31" targetNamespace="http://schemas.microsoft.com/office/2006/metadata/properties" ma:root="true" ma:fieldsID="26b4ee064ee29ee62d6d7f877afa782d" ns3:_="">
    <xsd:import namespace="ab5acbb8-d540-4bde-93f8-a15e5c433b31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cbb8-d540-4bde-93f8-a15e5c433b31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DB804-BDD1-4AC1-8196-72CF4E821E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89B2E6-6A1C-49F7-A77E-CF962057E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26884-83DA-4DBC-915D-C2879B9E77DE}">
  <ds:schemaRefs>
    <ds:schemaRef ds:uri="http://schemas.microsoft.com/office/2006/metadata/properties"/>
    <ds:schemaRef ds:uri="http://schemas.microsoft.com/office/infopath/2007/PartnerControls"/>
    <ds:schemaRef ds:uri="ab5acbb8-d540-4bde-93f8-a15e5c433b31"/>
  </ds:schemaRefs>
</ds:datastoreItem>
</file>

<file path=customXml/itemProps4.xml><?xml version="1.0" encoding="utf-8"?>
<ds:datastoreItem xmlns:ds="http://schemas.openxmlformats.org/officeDocument/2006/customXml" ds:itemID="{83051A22-9FA7-4BB8-8D75-93DDCA992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cbb8-d540-4bde-93f8-a15e5c433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479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HUERTAS MARTINEZ Marta (EAC)</dc:creator>
  <cp:keywords/>
  <dc:description/>
  <cp:lastModifiedBy>Magdalena Manea</cp:lastModifiedBy>
  <cp:revision>33</cp:revision>
  <cp:lastPrinted>2021-10-13T08:52:00Z</cp:lastPrinted>
  <dcterms:created xsi:type="dcterms:W3CDTF">2021-10-12T15:41:00Z</dcterms:created>
  <dcterms:modified xsi:type="dcterms:W3CDTF">2022-07-10T21:52:00Z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0x010100258AA79CEB83498886A3A08681123250006454C2729B2C39429C0144C378278EF4</vt:lpwstr>
  </property>
</Properties>
</file>