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DBC1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t xml:space="preserve">Erasmus+ learning </w:t>
      </w:r>
      <w:proofErr w:type="spellStart"/>
      <w:r w:rsidR="003C1254">
        <w:rPr>
          <w:b/>
          <w:sz w:val="32"/>
          <w:szCs w:val="28"/>
          <w:lang w:val="en-US"/>
        </w:rPr>
        <w:t>programme</w:t>
      </w:r>
      <w:proofErr w:type="spellEnd"/>
      <w:r w:rsidR="003C1254">
        <w:rPr>
          <w:b/>
          <w:sz w:val="32"/>
          <w:szCs w:val="28"/>
          <w:lang w:val="en-US"/>
        </w:rPr>
        <w:t xml:space="preserve"> for group </w:t>
      </w:r>
      <w:r w:rsidR="005A1A97">
        <w:rPr>
          <w:b/>
          <w:sz w:val="32"/>
          <w:szCs w:val="28"/>
          <w:lang w:val="en-US"/>
        </w:rPr>
        <w:t>activities</w:t>
      </w:r>
    </w:p>
    <w:p w14:paraId="57E75EC4" w14:textId="77777777" w:rsidR="00D91188" w:rsidRDefault="00D91188" w:rsidP="00D91188">
      <w:pPr>
        <w:pStyle w:val="Heading1"/>
      </w:pPr>
      <w:r>
        <w:t>Information about the learning mobility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49C662B6" w14:textId="77777777" w:rsidTr="00EF0BFA">
        <w:tc>
          <w:tcPr>
            <w:tcW w:w="2300" w:type="dxa"/>
            <w:vAlign w:val="center"/>
          </w:tcPr>
          <w:p w14:paraId="622B7585" w14:textId="77777777"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489" w:type="dxa"/>
            <w:vAlign w:val="center"/>
          </w:tcPr>
          <w:p w14:paraId="384853DF" w14:textId="77777777" w:rsidR="00D91188" w:rsidRDefault="00D91188" w:rsidP="00A564F8">
            <w:pPr>
              <w:pStyle w:val="StyleStyleBodyTextAfter0ptVerdana"/>
              <w:jc w:val="left"/>
            </w:pPr>
            <w:r w:rsidRPr="00882437">
              <w:rPr>
                <w:highlight w:val="lightGray"/>
              </w:rPr>
              <w:t>[</w:t>
            </w:r>
            <w:r>
              <w:rPr>
                <w:highlight w:val="lightGray"/>
              </w:rPr>
              <w:t>Choose one: School education OR Adult education</w:t>
            </w:r>
            <w:r w:rsidRPr="00882437">
              <w:rPr>
                <w:highlight w:val="lightGray"/>
              </w:rPr>
              <w:t>]</w:t>
            </w:r>
          </w:p>
        </w:tc>
      </w:tr>
      <w:tr w:rsidR="00D91188" w14:paraId="559F6E1F" w14:textId="77777777" w:rsidTr="00EF0BFA">
        <w:tc>
          <w:tcPr>
            <w:tcW w:w="2300" w:type="dxa"/>
            <w:vAlign w:val="center"/>
          </w:tcPr>
          <w:p w14:paraId="5AC5ABA5" w14:textId="77777777" w:rsidR="00D91188" w:rsidRDefault="00D91188" w:rsidP="00EF0BFA">
            <w:pPr>
              <w:pStyle w:val="StyleStyleBodyTextAfter0ptVerdana"/>
              <w:jc w:val="left"/>
            </w:pPr>
            <w:r>
              <w:t>Activity type:</w:t>
            </w:r>
          </w:p>
        </w:tc>
        <w:tc>
          <w:tcPr>
            <w:tcW w:w="6489" w:type="dxa"/>
            <w:vAlign w:val="center"/>
          </w:tcPr>
          <w:p w14:paraId="6C56B660" w14:textId="77777777" w:rsidR="00D91188" w:rsidRDefault="00D91188" w:rsidP="00EF0BFA">
            <w:pPr>
              <w:pStyle w:val="StyleStyleBodyTextAfter0ptVerdana"/>
              <w:jc w:val="left"/>
            </w:pPr>
            <w:r w:rsidRPr="00882437">
              <w:rPr>
                <w:highlight w:val="lightGray"/>
              </w:rPr>
              <w:t>[</w:t>
            </w:r>
            <w:r>
              <w:rPr>
                <w:highlight w:val="lightGray"/>
              </w:rPr>
              <w:t>Use the classification from the Erasmus+ Programme Guide</w:t>
            </w:r>
            <w:r w:rsidRPr="00882437">
              <w:rPr>
                <w:highlight w:val="lightGray"/>
              </w:rPr>
              <w:t>]</w:t>
            </w:r>
          </w:p>
        </w:tc>
      </w:tr>
      <w:tr w:rsidR="00D91188" w14:paraId="0CBFF17A" w14:textId="77777777" w:rsidTr="00EF0BFA">
        <w:tc>
          <w:tcPr>
            <w:tcW w:w="2300" w:type="dxa"/>
            <w:vAlign w:val="center"/>
          </w:tcPr>
          <w:p w14:paraId="60506ECE" w14:textId="77777777" w:rsidR="00D91188" w:rsidRDefault="00D91188" w:rsidP="00EF0BFA">
            <w:pPr>
              <w:pStyle w:val="StyleStyleBodyTextAfter0ptVerdana"/>
              <w:jc w:val="left"/>
            </w:pPr>
            <w:r>
              <w:t>Mode:</w:t>
            </w:r>
          </w:p>
        </w:tc>
        <w:tc>
          <w:tcPr>
            <w:tcW w:w="6489" w:type="dxa"/>
            <w:vAlign w:val="center"/>
          </w:tcPr>
          <w:p w14:paraId="08B7C2FC" w14:textId="77777777" w:rsidR="00D91188" w:rsidRDefault="00D91188" w:rsidP="00EF0BFA">
            <w:pPr>
              <w:pStyle w:val="StyleStyleBodyTextAfter0ptVerdana"/>
              <w:jc w:val="left"/>
            </w:pPr>
            <w:r w:rsidRPr="00EA5C3D">
              <w:rPr>
                <w:highlight w:val="lightGray"/>
              </w:rPr>
              <w:t>[Choose</w:t>
            </w:r>
            <w:r>
              <w:rPr>
                <w:highlight w:val="lightGray"/>
              </w:rPr>
              <w:t xml:space="preserve"> one</w:t>
            </w:r>
            <w:r w:rsidRPr="00EA5C3D">
              <w:rPr>
                <w:highlight w:val="lightGray"/>
              </w:rPr>
              <w:t>: P</w:t>
            </w:r>
            <w:r>
              <w:rPr>
                <w:highlight w:val="lightGray"/>
              </w:rPr>
              <w:t>hysical OR B</w:t>
            </w:r>
            <w:r w:rsidRPr="00EA5C3D">
              <w:rPr>
                <w:highlight w:val="lightGray"/>
              </w:rPr>
              <w:t xml:space="preserve">lended </w:t>
            </w:r>
            <w:r>
              <w:rPr>
                <w:highlight w:val="lightGray"/>
              </w:rPr>
              <w:t>OR</w:t>
            </w:r>
            <w:r w:rsidRPr="00EA5C3D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V</w:t>
            </w:r>
            <w:r w:rsidRPr="00EA5C3D">
              <w:rPr>
                <w:highlight w:val="lightGray"/>
              </w:rPr>
              <w:t>irtual]</w:t>
            </w:r>
          </w:p>
        </w:tc>
      </w:tr>
      <w:tr w:rsidR="00D91188" w14:paraId="0DF581F0" w14:textId="77777777" w:rsidTr="00EF0BFA">
        <w:tc>
          <w:tcPr>
            <w:tcW w:w="2300" w:type="dxa"/>
            <w:vAlign w:val="center"/>
          </w:tcPr>
          <w:p w14:paraId="3A9F8414" w14:textId="77777777"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489" w:type="dxa"/>
            <w:vAlign w:val="center"/>
          </w:tcPr>
          <w:p w14:paraId="149AB3EF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E05EF2" w14:paraId="4100F2C2" w14:textId="77777777" w:rsidTr="00C73648">
        <w:tc>
          <w:tcPr>
            <w:tcW w:w="2300" w:type="dxa"/>
            <w:vAlign w:val="center"/>
          </w:tcPr>
          <w:p w14:paraId="1E868AD0" w14:textId="77777777" w:rsidR="00E05EF2" w:rsidRDefault="00E05EF2" w:rsidP="00C73648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489" w:type="dxa"/>
            <w:vAlign w:val="center"/>
          </w:tcPr>
          <w:p w14:paraId="2A881100" w14:textId="77777777" w:rsidR="00E05EF2" w:rsidRDefault="00E05EF2" w:rsidP="00C73648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D91188" w14:paraId="2BDB5F76" w14:textId="77777777" w:rsidTr="00EF0BFA">
        <w:tc>
          <w:tcPr>
            <w:tcW w:w="2300" w:type="dxa"/>
            <w:vAlign w:val="center"/>
          </w:tcPr>
          <w:p w14:paraId="5C6DDA6F" w14:textId="77777777" w:rsidR="00D91188" w:rsidRDefault="00E05EF2" w:rsidP="00EF0BFA">
            <w:pPr>
              <w:pStyle w:val="StyleStyleBodyTextAfter0ptVerdana"/>
              <w:jc w:val="left"/>
            </w:pPr>
            <w:r>
              <w:t>Participants’ profile</w:t>
            </w:r>
          </w:p>
        </w:tc>
        <w:tc>
          <w:tcPr>
            <w:tcW w:w="6489" w:type="dxa"/>
            <w:vAlign w:val="center"/>
          </w:tcPr>
          <w:p w14:paraId="7D61CBFB" w14:textId="77777777" w:rsidR="00D91188" w:rsidRDefault="00D91188" w:rsidP="00E05EF2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</w:t>
            </w:r>
            <w:r w:rsidR="00E05EF2">
              <w:rPr>
                <w:highlight w:val="lightGray"/>
              </w:rPr>
              <w:t>Briefly describe the profile of the participants in the group activity: the education programmes they are attending at their home institution; their age groups; main learning needs; language competences, etc.</w:t>
            </w:r>
            <w:r w:rsidRPr="002270FD">
              <w:rPr>
                <w:highlight w:val="lightGray"/>
              </w:rPr>
              <w:t>]</w:t>
            </w:r>
          </w:p>
        </w:tc>
      </w:tr>
    </w:tbl>
    <w:p w14:paraId="19E9EE56" w14:textId="77777777" w:rsidR="00882437" w:rsidRPr="00882437" w:rsidRDefault="00882437" w:rsidP="002F19BB">
      <w:pPr>
        <w:pStyle w:val="Heading2"/>
      </w:pPr>
      <w:r w:rsidRPr="00882437">
        <w:t>Sending organisation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46390EA7" w14:textId="77777777" w:rsidTr="00B81DD8">
        <w:tc>
          <w:tcPr>
            <w:tcW w:w="2300" w:type="dxa"/>
            <w:vAlign w:val="center"/>
          </w:tcPr>
          <w:p w14:paraId="3E69231F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627539D8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14:paraId="36740060" w14:textId="77777777" w:rsidTr="00B81DD8">
        <w:tc>
          <w:tcPr>
            <w:tcW w:w="2300" w:type="dxa"/>
            <w:vAlign w:val="center"/>
          </w:tcPr>
          <w:p w14:paraId="15F3E7D3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4911443F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1B3F3466" w14:textId="77777777" w:rsidR="00882437" w:rsidRPr="00882437" w:rsidRDefault="00882437" w:rsidP="002F19BB">
      <w:pPr>
        <w:pStyle w:val="Heading2"/>
      </w:pPr>
      <w:r>
        <w:t>Hosting</w:t>
      </w:r>
      <w:r w:rsidRPr="00882437">
        <w:t xml:space="preserve"> organisation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76969CAA" w14:textId="77777777" w:rsidTr="00B81DD8">
        <w:tc>
          <w:tcPr>
            <w:tcW w:w="2300" w:type="dxa"/>
            <w:vAlign w:val="center"/>
          </w:tcPr>
          <w:p w14:paraId="62C9F881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794F69B1" w14:textId="77777777" w:rsidR="00882437" w:rsidRDefault="00376AA8" w:rsidP="009D559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 xml:space="preserve">[Full legal name of the </w:t>
            </w:r>
            <w:r w:rsidR="009D5598">
              <w:rPr>
                <w:highlight w:val="lightGray"/>
              </w:rPr>
              <w:t>hosting</w:t>
            </w:r>
            <w:r w:rsidRPr="00271184">
              <w:rPr>
                <w:highlight w:val="lightGray"/>
              </w:rPr>
              <w:t xml:space="preserve"> organisation]</w:t>
            </w:r>
          </w:p>
        </w:tc>
      </w:tr>
      <w:tr w:rsidR="007D1302" w14:paraId="25B19EBC" w14:textId="77777777" w:rsidTr="00B81DD8">
        <w:tc>
          <w:tcPr>
            <w:tcW w:w="2300" w:type="dxa"/>
            <w:vAlign w:val="center"/>
          </w:tcPr>
          <w:p w14:paraId="0B051F38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5E8B6BC0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2A23610C" w14:textId="77777777" w:rsidR="00AF02CE" w:rsidRDefault="00AF02CE" w:rsidP="00AF02CE">
      <w:pPr>
        <w:pStyle w:val="Heading1"/>
      </w:pPr>
      <w:r>
        <w:t>Timetable</w:t>
      </w:r>
    </w:p>
    <w:p w14:paraId="2A4EDF87" w14:textId="77777777" w:rsidR="00AF02CE" w:rsidRDefault="00AF02CE" w:rsidP="00AF02CE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>
        <w:rPr>
          <w:highlight w:val="lightGray"/>
          <w:lang w:val="en-US"/>
        </w:rPr>
        <w:t xml:space="preserve">Introduce the </w:t>
      </w:r>
      <w:r w:rsidR="00E611C5">
        <w:rPr>
          <w:highlight w:val="lightGray"/>
          <w:lang w:val="en-US"/>
        </w:rPr>
        <w:t xml:space="preserve">full </w:t>
      </w:r>
      <w:r>
        <w:rPr>
          <w:highlight w:val="lightGray"/>
          <w:lang w:val="en-US"/>
        </w:rPr>
        <w:t xml:space="preserve">timetable of the activity. The </w:t>
      </w:r>
      <w:r w:rsidR="00E611C5">
        <w:rPr>
          <w:highlight w:val="lightGray"/>
          <w:lang w:val="en-US"/>
        </w:rPr>
        <w:t>below table for</w:t>
      </w:r>
      <w:r w:rsidR="00EE3D67">
        <w:rPr>
          <w:highlight w:val="lightGray"/>
          <w:lang w:val="en-US"/>
        </w:rPr>
        <w:t xml:space="preserve">mat is only a simple example that </w:t>
      </w:r>
      <w:r>
        <w:rPr>
          <w:highlight w:val="lightGray"/>
          <w:lang w:val="en-US"/>
        </w:rPr>
        <w:t xml:space="preserve">can be modified </w:t>
      </w:r>
      <w:r w:rsidR="00EE3D67">
        <w:rPr>
          <w:highlight w:val="lightGray"/>
          <w:lang w:val="en-US"/>
        </w:rPr>
        <w:t>to best fit</w:t>
      </w:r>
      <w:r w:rsidR="00E611C5">
        <w:rPr>
          <w:highlight w:val="lightGray"/>
          <w:lang w:val="en-US"/>
        </w:rPr>
        <w:t xml:space="preserve"> </w:t>
      </w:r>
      <w:r w:rsidR="00EE3D67">
        <w:rPr>
          <w:highlight w:val="lightGray"/>
          <w:lang w:val="en-US"/>
        </w:rPr>
        <w:t>the specific activity</w:t>
      </w:r>
      <w:r>
        <w:rPr>
          <w:highlight w:val="lightGray"/>
          <w:lang w:val="en-US"/>
        </w:rPr>
        <w:t>.</w:t>
      </w:r>
      <w:r w:rsidRPr="00EB1DB0">
        <w:rPr>
          <w:highlight w:val="lightGray"/>
          <w:lang w:val="en-US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50A529A9" w14:textId="77777777" w:rsidTr="00BB0F93">
        <w:tc>
          <w:tcPr>
            <w:tcW w:w="2268" w:type="dxa"/>
            <w:vAlign w:val="center"/>
          </w:tcPr>
          <w:p w14:paraId="2EE2138A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Timing</w:t>
            </w:r>
          </w:p>
        </w:tc>
        <w:tc>
          <w:tcPr>
            <w:tcW w:w="6521" w:type="dxa"/>
            <w:vAlign w:val="center"/>
          </w:tcPr>
          <w:p w14:paraId="32145247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Activity</w:t>
            </w:r>
            <w:r w:rsidR="00E611C5">
              <w:rPr>
                <w:b/>
              </w:rPr>
              <w:t>/Session/Task</w:t>
            </w:r>
          </w:p>
        </w:tc>
      </w:tr>
      <w:tr w:rsidR="00AF02CE" w14:paraId="04A6E0BD" w14:textId="77777777" w:rsidTr="00BB0F93">
        <w:tc>
          <w:tcPr>
            <w:tcW w:w="2268" w:type="dxa"/>
            <w:vAlign w:val="center"/>
          </w:tcPr>
          <w:p w14:paraId="6B3C1740" w14:textId="77777777" w:rsidR="00AF02CE" w:rsidRDefault="00E611C5" w:rsidP="00BB0F93">
            <w:pPr>
              <w:pStyle w:val="StyleStyleBodyTextAfter0ptVerdana"/>
              <w:jc w:val="left"/>
            </w:pPr>
            <w:r w:rsidRPr="00E611C5">
              <w:rPr>
                <w:highlight w:val="lightGray"/>
              </w:rPr>
              <w:t>[</w:t>
            </w:r>
            <w:proofErr w:type="gramStart"/>
            <w:r w:rsidRPr="00E611C5">
              <w:rPr>
                <w:highlight w:val="lightGray"/>
              </w:rPr>
              <w:t>e.g.</w:t>
            </w:r>
            <w:proofErr w:type="gramEnd"/>
            <w:r w:rsidRPr="00E611C5">
              <w:rPr>
                <w:highlight w:val="lightGray"/>
              </w:rPr>
              <w:t xml:space="preserve"> Day 1 – 9:00]</w:t>
            </w:r>
          </w:p>
        </w:tc>
        <w:tc>
          <w:tcPr>
            <w:tcW w:w="6521" w:type="dxa"/>
            <w:vAlign w:val="center"/>
          </w:tcPr>
          <w:p w14:paraId="7B54F0CD" w14:textId="77777777" w:rsidR="00AF02CE" w:rsidRPr="00E611C5" w:rsidRDefault="00E611C5" w:rsidP="00BB0F93">
            <w:pPr>
              <w:pStyle w:val="StyleStyleBodyTextAfter0ptVerdana"/>
              <w:jc w:val="left"/>
              <w:rPr>
                <w:highlight w:val="lightGray"/>
              </w:rPr>
            </w:pPr>
            <w:r w:rsidRPr="00E611C5">
              <w:rPr>
                <w:highlight w:val="lightGray"/>
              </w:rPr>
              <w:t>[</w:t>
            </w:r>
            <w:proofErr w:type="gramStart"/>
            <w:r w:rsidRPr="00E611C5">
              <w:rPr>
                <w:highlight w:val="lightGray"/>
              </w:rPr>
              <w:t>e.g.</w:t>
            </w:r>
            <w:proofErr w:type="gramEnd"/>
            <w:r w:rsidRPr="00E611C5">
              <w:rPr>
                <w:highlight w:val="lightGray"/>
              </w:rPr>
              <w:t xml:space="preserve"> ‘Introduction</w:t>
            </w:r>
            <w:r w:rsidR="000B7900">
              <w:rPr>
                <w:highlight w:val="lightGray"/>
              </w:rPr>
              <w:t>’</w:t>
            </w:r>
            <w:r w:rsidRPr="00E611C5">
              <w:rPr>
                <w:highlight w:val="lightGray"/>
              </w:rPr>
              <w:t>]</w:t>
            </w:r>
          </w:p>
        </w:tc>
      </w:tr>
      <w:tr w:rsidR="00AF02CE" w14:paraId="467B2360" w14:textId="77777777" w:rsidTr="00BB0F93">
        <w:tc>
          <w:tcPr>
            <w:tcW w:w="2268" w:type="dxa"/>
            <w:vAlign w:val="center"/>
          </w:tcPr>
          <w:p w14:paraId="1108544E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796FD2C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4CDC03C0" w14:textId="77777777" w:rsidTr="00BB0F93">
        <w:tc>
          <w:tcPr>
            <w:tcW w:w="2268" w:type="dxa"/>
            <w:vAlign w:val="center"/>
          </w:tcPr>
          <w:p w14:paraId="7D090206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5D9F8C73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569A34C1" w14:textId="77777777" w:rsidTr="00BB0F93">
        <w:tc>
          <w:tcPr>
            <w:tcW w:w="2268" w:type="dxa"/>
            <w:vAlign w:val="center"/>
          </w:tcPr>
          <w:p w14:paraId="2F88ACC6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29590179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2A51A60E" w14:textId="77777777" w:rsidTr="00BB0F93">
        <w:tc>
          <w:tcPr>
            <w:tcW w:w="2268" w:type="dxa"/>
            <w:vAlign w:val="center"/>
          </w:tcPr>
          <w:p w14:paraId="74E6B9FC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5279EBA3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790A69DF" w14:textId="77777777" w:rsidTr="00BB0F93">
        <w:tc>
          <w:tcPr>
            <w:tcW w:w="2268" w:type="dxa"/>
            <w:vAlign w:val="center"/>
          </w:tcPr>
          <w:p w14:paraId="195C38C3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1FA43DF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</w:tbl>
    <w:p w14:paraId="1F8C8222" w14:textId="77777777" w:rsidR="00AF02CE" w:rsidRDefault="00AF02CE" w:rsidP="00AF02CE"/>
    <w:p w14:paraId="6C690EF7" w14:textId="77777777" w:rsidR="00E05EF2" w:rsidRDefault="00824C95" w:rsidP="00E05EF2">
      <w:pPr>
        <w:pStyle w:val="Heading1"/>
      </w:pPr>
      <w:r>
        <w:lastRenderedPageBreak/>
        <w:t>Learning programme</w:t>
      </w:r>
    </w:p>
    <w:p w14:paraId="157017EA" w14:textId="77777777" w:rsidR="00E05EF2" w:rsidRDefault="00E05EF2" w:rsidP="00E05EF2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 w:rsidR="00AF02CE">
        <w:rPr>
          <w:highlight w:val="lightGray"/>
          <w:lang w:val="en-US"/>
        </w:rPr>
        <w:t xml:space="preserve">To complete this </w:t>
      </w:r>
      <w:proofErr w:type="gramStart"/>
      <w:r w:rsidR="00AF02CE">
        <w:rPr>
          <w:highlight w:val="lightGray"/>
          <w:lang w:val="en-US"/>
        </w:rPr>
        <w:t>section</w:t>
      </w:r>
      <w:proofErr w:type="gramEnd"/>
      <w:r w:rsidR="00AF02CE">
        <w:rPr>
          <w:highlight w:val="lightGray"/>
          <w:lang w:val="en-US"/>
        </w:rPr>
        <w:t xml:space="preserve"> a</w:t>
      </w:r>
      <w:r w:rsidRPr="00EB1DB0">
        <w:rPr>
          <w:highlight w:val="lightGray"/>
          <w:lang w:val="en-US"/>
        </w:rPr>
        <w:t xml:space="preserve">dd </w:t>
      </w:r>
      <w:r w:rsidR="00AF02CE">
        <w:rPr>
          <w:highlight w:val="lightGray"/>
          <w:lang w:val="en-US"/>
        </w:rPr>
        <w:t>all of the learning activities listed under ‘Timetable’ and describe them</w:t>
      </w:r>
      <w:r>
        <w:rPr>
          <w:highlight w:val="lightGray"/>
          <w:lang w:val="en-US"/>
        </w:rPr>
        <w:t>. In case of</w:t>
      </w:r>
      <w:r w:rsidR="00AF02CE">
        <w:rPr>
          <w:highlight w:val="lightGray"/>
          <w:lang w:val="en-US"/>
        </w:rPr>
        <w:t xml:space="preserve"> activities in</w:t>
      </w:r>
      <w:r>
        <w:rPr>
          <w:highlight w:val="lightGray"/>
          <w:lang w:val="en-US"/>
        </w:rPr>
        <w:t xml:space="preserve"> virtual or blended </w:t>
      </w:r>
      <w:r w:rsidR="00AF02CE">
        <w:rPr>
          <w:highlight w:val="lightGray"/>
          <w:lang w:val="en-US"/>
        </w:rPr>
        <w:t>mode</w:t>
      </w:r>
      <w:r>
        <w:rPr>
          <w:highlight w:val="lightGray"/>
          <w:lang w:val="en-US"/>
        </w:rPr>
        <w:t xml:space="preserve">, all content should be specified, including </w:t>
      </w:r>
      <w:r w:rsidR="00EE3D67">
        <w:rPr>
          <w:highlight w:val="lightGray"/>
          <w:lang w:val="en-US"/>
        </w:rPr>
        <w:t>the</w:t>
      </w:r>
      <w:r>
        <w:rPr>
          <w:highlight w:val="lightGray"/>
          <w:lang w:val="en-US"/>
        </w:rPr>
        <w:t xml:space="preserve"> online</w:t>
      </w:r>
      <w:r w:rsidR="00EE3D67">
        <w:rPr>
          <w:highlight w:val="lightGray"/>
          <w:lang w:val="en-US"/>
        </w:rPr>
        <w:t xml:space="preserve"> parts</w:t>
      </w:r>
      <w:r>
        <w:rPr>
          <w:highlight w:val="lightGray"/>
          <w:lang w:val="en-US"/>
        </w:rPr>
        <w:t>). The table below may be complemented or replaced by an annexed document; in that case appropriate text should be added to reference the document.</w:t>
      </w:r>
      <w:r w:rsidRPr="00EB1DB0">
        <w:rPr>
          <w:highlight w:val="lightGray"/>
          <w:lang w:val="en-US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5EF2" w:rsidRPr="00601011" w14:paraId="50E2317A" w14:textId="77777777" w:rsidTr="00C73648">
        <w:tc>
          <w:tcPr>
            <w:tcW w:w="8789" w:type="dxa"/>
            <w:gridSpan w:val="2"/>
            <w:vAlign w:val="center"/>
          </w:tcPr>
          <w:p w14:paraId="08521AFE" w14:textId="77777777" w:rsidR="00E05EF2" w:rsidRPr="00601011" w:rsidRDefault="00E05EF2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Pr="00601011">
              <w:rPr>
                <w:b/>
              </w:rPr>
              <w:t xml:space="preserve">1: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35D86CCB" w14:textId="77777777" w:rsidTr="00C73648">
        <w:tc>
          <w:tcPr>
            <w:tcW w:w="2268" w:type="dxa"/>
            <w:vAlign w:val="center"/>
          </w:tcPr>
          <w:p w14:paraId="1090FFCC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25B1ECDC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how </w:t>
            </w:r>
            <w:r w:rsidR="00C76AE2">
              <w:rPr>
                <w:highlight w:val="lightGray"/>
              </w:rPr>
              <w:t>will the</w:t>
            </w:r>
            <w:r>
              <w:rPr>
                <w:highlight w:val="lightGray"/>
              </w:rPr>
              <w:t xml:space="preserve"> learning </w:t>
            </w:r>
            <w:r w:rsidR="00C76AE2">
              <w:rPr>
                <w:highlight w:val="lightGray"/>
              </w:rPr>
              <w:t xml:space="preserve">be </w:t>
            </w:r>
            <w:r>
              <w:rPr>
                <w:highlight w:val="lightGray"/>
              </w:rPr>
              <w:t>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E05EF2" w14:paraId="62B77F31" w14:textId="77777777" w:rsidTr="00C73648">
        <w:tc>
          <w:tcPr>
            <w:tcW w:w="2268" w:type="dxa"/>
            <w:vAlign w:val="center"/>
          </w:tcPr>
          <w:p w14:paraId="4AD27C6A" w14:textId="77777777" w:rsidR="00E05EF2" w:rsidRDefault="00824C95" w:rsidP="00C73648">
            <w:pPr>
              <w:pStyle w:val="StyleStyleBodyTextAfter0ptVerdana"/>
              <w:jc w:val="left"/>
            </w:pPr>
            <w:r>
              <w:t>Learning outcomes</w:t>
            </w:r>
            <w:r w:rsidR="00E05EF2">
              <w:t>:</w:t>
            </w:r>
          </w:p>
        </w:tc>
        <w:tc>
          <w:tcPr>
            <w:tcW w:w="6521" w:type="dxa"/>
            <w:vAlign w:val="center"/>
          </w:tcPr>
          <w:p w14:paraId="07FBD217" w14:textId="77777777" w:rsidR="00E05EF2" w:rsidRDefault="00E05EF2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824C95"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 w:rsidR="00824C95"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3497558A" w14:textId="77777777" w:rsidR="00E05EF2" w:rsidRDefault="00E05EF2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5FCC0C53" w14:textId="77777777" w:rsidTr="00C73648">
        <w:tc>
          <w:tcPr>
            <w:tcW w:w="8789" w:type="dxa"/>
            <w:gridSpan w:val="2"/>
            <w:vAlign w:val="center"/>
          </w:tcPr>
          <w:p w14:paraId="2CB967B3" w14:textId="77777777" w:rsidR="00824C95" w:rsidRPr="00601011" w:rsidRDefault="00824C95" w:rsidP="00C73648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2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3FE0E3B6" w14:textId="77777777" w:rsidTr="00C73648">
        <w:tc>
          <w:tcPr>
            <w:tcW w:w="2268" w:type="dxa"/>
            <w:vAlign w:val="center"/>
          </w:tcPr>
          <w:p w14:paraId="3201C53D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08F87D05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1E002524" w14:textId="77777777" w:rsidTr="00C73648">
        <w:tc>
          <w:tcPr>
            <w:tcW w:w="2268" w:type="dxa"/>
            <w:vAlign w:val="center"/>
          </w:tcPr>
          <w:p w14:paraId="318C8E1E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7834D5EF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069D9E8A" w14:textId="77777777" w:rsidR="00824C95" w:rsidRDefault="00824C95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5A0934C0" w14:textId="77777777" w:rsidTr="00C73648">
        <w:tc>
          <w:tcPr>
            <w:tcW w:w="8789" w:type="dxa"/>
            <w:gridSpan w:val="2"/>
            <w:vAlign w:val="center"/>
          </w:tcPr>
          <w:p w14:paraId="67D7BA0B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3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6A95C344" w14:textId="77777777" w:rsidTr="00C73648">
        <w:tc>
          <w:tcPr>
            <w:tcW w:w="2268" w:type="dxa"/>
            <w:vAlign w:val="center"/>
          </w:tcPr>
          <w:p w14:paraId="2E399426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71F54CF2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09B441E8" w14:textId="77777777" w:rsidTr="00C73648">
        <w:tc>
          <w:tcPr>
            <w:tcW w:w="2268" w:type="dxa"/>
            <w:vAlign w:val="center"/>
          </w:tcPr>
          <w:p w14:paraId="0E710284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207A2A44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3511488" w14:textId="77777777" w:rsidR="00824C95" w:rsidRDefault="00824C95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28BBD586" w14:textId="77777777" w:rsidTr="00C73648">
        <w:tc>
          <w:tcPr>
            <w:tcW w:w="8789" w:type="dxa"/>
            <w:gridSpan w:val="2"/>
            <w:vAlign w:val="center"/>
          </w:tcPr>
          <w:p w14:paraId="388D888A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4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5F53DBE3" w14:textId="77777777" w:rsidTr="00C73648">
        <w:tc>
          <w:tcPr>
            <w:tcW w:w="2268" w:type="dxa"/>
            <w:vAlign w:val="center"/>
          </w:tcPr>
          <w:p w14:paraId="48FB42C8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6A3DC8F9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39E7D10A" w14:textId="77777777" w:rsidTr="00C73648">
        <w:tc>
          <w:tcPr>
            <w:tcW w:w="2268" w:type="dxa"/>
            <w:vAlign w:val="center"/>
          </w:tcPr>
          <w:p w14:paraId="2F276EBB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16CFB88E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0D4B41FB" w14:textId="77777777" w:rsidR="00824C95" w:rsidRDefault="00824C95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71BC656F" w14:textId="77777777" w:rsidTr="00C73648">
        <w:tc>
          <w:tcPr>
            <w:tcW w:w="8789" w:type="dxa"/>
            <w:gridSpan w:val="2"/>
            <w:vAlign w:val="center"/>
          </w:tcPr>
          <w:p w14:paraId="1B2EE964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5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1B1360A4" w14:textId="77777777" w:rsidTr="00C73648">
        <w:tc>
          <w:tcPr>
            <w:tcW w:w="2268" w:type="dxa"/>
            <w:vAlign w:val="center"/>
          </w:tcPr>
          <w:p w14:paraId="638C57CC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1A110C59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3F2352A7" w14:textId="77777777" w:rsidTr="00C73648">
        <w:tc>
          <w:tcPr>
            <w:tcW w:w="2268" w:type="dxa"/>
            <w:vAlign w:val="center"/>
          </w:tcPr>
          <w:p w14:paraId="516F30CB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31AFC4F2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4926A93C" w14:textId="77777777" w:rsidR="004A70E9" w:rsidRPr="002F19BB" w:rsidRDefault="004A70E9" w:rsidP="004A70E9">
      <w:pPr>
        <w:pStyle w:val="Heading1"/>
        <w:ind w:left="567" w:hanging="567"/>
      </w:pPr>
      <w:bookmarkStart w:id="0" w:name="_Toc263859413"/>
      <w:r w:rsidRPr="002F19BB">
        <w:t xml:space="preserve">Accompanying persons </w:t>
      </w:r>
    </w:p>
    <w:p w14:paraId="6B373118" w14:textId="77777777" w:rsidR="004A70E9" w:rsidRDefault="004A70E9" w:rsidP="004A70E9">
      <w:pPr>
        <w:spacing w:before="240" w:after="240"/>
        <w:rPr>
          <w:lang w:val="en-US"/>
        </w:rPr>
      </w:pPr>
      <w:r>
        <w:rPr>
          <w:lang w:val="en-US"/>
        </w:rPr>
        <w:t>The following person(s) will accompany the participants and guide the learning activities: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3811838F" w14:textId="77777777" w:rsidTr="00E445AB">
        <w:tc>
          <w:tcPr>
            <w:tcW w:w="2835" w:type="dxa"/>
            <w:vAlign w:val="center"/>
          </w:tcPr>
          <w:p w14:paraId="3F635ECE" w14:textId="77777777" w:rsidR="004A70E9" w:rsidRDefault="004A70E9" w:rsidP="00E445AB">
            <w:pPr>
              <w:pStyle w:val="StyleStyleBodyTextAfter0ptVerdana"/>
              <w:jc w:val="left"/>
            </w:pPr>
            <w:r>
              <w:lastRenderedPageBreak/>
              <w:t>Full name:</w:t>
            </w:r>
          </w:p>
        </w:tc>
        <w:tc>
          <w:tcPr>
            <w:tcW w:w="5954" w:type="dxa"/>
            <w:vAlign w:val="center"/>
          </w:tcPr>
          <w:p w14:paraId="6238CCB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5FAFCC60" w14:textId="77777777" w:rsidTr="00E445AB">
        <w:tc>
          <w:tcPr>
            <w:tcW w:w="2835" w:type="dxa"/>
            <w:vAlign w:val="center"/>
          </w:tcPr>
          <w:p w14:paraId="12F0D5F3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3C4C8C5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221FB721" w14:textId="77777777" w:rsidTr="00E445AB">
        <w:tc>
          <w:tcPr>
            <w:tcW w:w="2835" w:type="dxa"/>
            <w:vAlign w:val="center"/>
          </w:tcPr>
          <w:p w14:paraId="76406D9E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20BA3213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635B586" w14:textId="77777777" w:rsidTr="00E445AB">
        <w:tc>
          <w:tcPr>
            <w:tcW w:w="2835" w:type="dxa"/>
            <w:vAlign w:val="center"/>
          </w:tcPr>
          <w:p w14:paraId="35C1379E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507F7EF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204F2944" w14:textId="77777777" w:rsidTr="00E445AB">
        <w:tc>
          <w:tcPr>
            <w:tcW w:w="2835" w:type="dxa"/>
            <w:vAlign w:val="center"/>
          </w:tcPr>
          <w:p w14:paraId="1581A495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2993A5DF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17EED399" w14:textId="77777777" w:rsidR="004A70E9" w:rsidRDefault="004A70E9" w:rsidP="004A70E9">
      <w:pPr>
        <w:spacing w:before="240"/>
        <w:rPr>
          <w:highlight w:val="lightGray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1E5CA5AF" w14:textId="77777777" w:rsidTr="00E445AB">
        <w:tc>
          <w:tcPr>
            <w:tcW w:w="2835" w:type="dxa"/>
            <w:vAlign w:val="center"/>
          </w:tcPr>
          <w:p w14:paraId="40384968" w14:textId="77777777" w:rsidR="004A70E9" w:rsidRDefault="004A70E9" w:rsidP="00E445AB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5954" w:type="dxa"/>
            <w:vAlign w:val="center"/>
          </w:tcPr>
          <w:p w14:paraId="4A64F6CB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06C46336" w14:textId="77777777" w:rsidTr="00E445AB">
        <w:tc>
          <w:tcPr>
            <w:tcW w:w="2835" w:type="dxa"/>
            <w:vAlign w:val="center"/>
          </w:tcPr>
          <w:p w14:paraId="634CFF8B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1BF45097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62FBE638" w14:textId="77777777" w:rsidTr="00E445AB">
        <w:tc>
          <w:tcPr>
            <w:tcW w:w="2835" w:type="dxa"/>
            <w:vAlign w:val="center"/>
          </w:tcPr>
          <w:p w14:paraId="371EC47E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3264E04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0C77A24F" w14:textId="77777777" w:rsidTr="00E445AB">
        <w:tc>
          <w:tcPr>
            <w:tcW w:w="2835" w:type="dxa"/>
            <w:vAlign w:val="center"/>
          </w:tcPr>
          <w:p w14:paraId="74BBCC8E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63A35819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7D681F3F" w14:textId="77777777" w:rsidTr="00E445AB">
        <w:tc>
          <w:tcPr>
            <w:tcW w:w="2835" w:type="dxa"/>
            <w:vAlign w:val="center"/>
          </w:tcPr>
          <w:p w14:paraId="649A6167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119788CF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1E83C0FB" w14:textId="77777777" w:rsidR="004A70E9" w:rsidRPr="003E78C3" w:rsidRDefault="004A70E9" w:rsidP="004A70E9">
      <w:pPr>
        <w:spacing w:before="240"/>
      </w:pPr>
      <w:r w:rsidRPr="003E78C3">
        <w:rPr>
          <w:highlight w:val="lightGray"/>
        </w:rPr>
        <w:t>[</w:t>
      </w:r>
      <w:r>
        <w:rPr>
          <w:highlight w:val="lightGray"/>
        </w:rPr>
        <w:t>Please make copies of the above table for further accompanying persons.]</w:t>
      </w:r>
    </w:p>
    <w:p w14:paraId="3F8F11DC" w14:textId="77777777" w:rsidR="001E4EC9" w:rsidRDefault="001E4EC9" w:rsidP="002F19BB">
      <w:pPr>
        <w:pStyle w:val="Heading1"/>
      </w:pPr>
      <w:r>
        <w:t>Signatures</w:t>
      </w:r>
    </w:p>
    <w:p w14:paraId="6EACF2FF" w14:textId="77777777" w:rsidR="001E4EC9" w:rsidRPr="00F3310F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4330F5">
        <w:rPr>
          <w:lang w:val="en-US"/>
        </w:rPr>
        <w:t>the information in this document is correct</w:t>
      </w:r>
      <w:r w:rsidR="00F62DA4">
        <w:rPr>
          <w:lang w:val="en-US"/>
        </w:rPr>
        <w:t xml:space="preserve"> </w:t>
      </w:r>
      <w:r w:rsidR="004330F5">
        <w:rPr>
          <w:lang w:val="en-US"/>
        </w:rPr>
        <w:t>and complete</w:t>
      </w:r>
      <w:r w:rsidRPr="00F3310F">
        <w:rPr>
          <w:lang w:val="en-US"/>
        </w:rPr>
        <w:t>.</w:t>
      </w:r>
    </w:p>
    <w:p w14:paraId="7BF304D0" w14:textId="77777777" w:rsidR="00665527" w:rsidRDefault="00665527" w:rsidP="001E4EC9">
      <w:pPr>
        <w:rPr>
          <w:lang w:val="en-US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2321"/>
        <w:gridCol w:w="418"/>
        <w:gridCol w:w="1871"/>
        <w:gridCol w:w="2324"/>
      </w:tblGrid>
      <w:tr w:rsidR="00254B9F" w:rsidRPr="00601011" w14:paraId="1500B551" w14:textId="77777777" w:rsidTr="002142DC">
        <w:tc>
          <w:tcPr>
            <w:tcW w:w="2382" w:type="pct"/>
            <w:gridSpan w:val="2"/>
            <w:vAlign w:val="center"/>
          </w:tcPr>
          <w:p w14:paraId="350C9A39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F853D85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7595F5B9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14:paraId="6BCAC4E7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5738A8AF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33AC2D9F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F5F03C0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B1FD888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7FC2B5F0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465DE0DC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5CF0B08D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18B1FAF3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EF4FB10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7509D42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0AADBDFA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1118B085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A8824E0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73FB6DC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FAE70CA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229A99C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035C904E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7020E0F6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7B3889EC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431017FF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B7575D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435A725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595A1693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0"/>
    </w:tbl>
    <w:p w14:paraId="38633C39" w14:textId="77777777" w:rsidR="00A2051A" w:rsidRDefault="00A2051A" w:rsidP="002F19BB">
      <w:pPr>
        <w:spacing w:before="240" w:after="240"/>
        <w:rPr>
          <w:highlight w:val="lightGray"/>
        </w:rPr>
      </w:pPr>
    </w:p>
    <w:p w14:paraId="520A1E1D" w14:textId="77777777" w:rsidR="00A2051A" w:rsidRDefault="00A2051A">
      <w:pPr>
        <w:jc w:val="left"/>
        <w:rPr>
          <w:highlight w:val="lightGray"/>
        </w:rPr>
      </w:pPr>
      <w:r>
        <w:rPr>
          <w:highlight w:val="lightGray"/>
        </w:rPr>
        <w:br w:type="page"/>
      </w:r>
    </w:p>
    <w:p w14:paraId="69321C58" w14:textId="77777777" w:rsidR="00A2051A" w:rsidRPr="00A6085C" w:rsidRDefault="00A2051A" w:rsidP="00A2051A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proofErr w:type="gramStart"/>
      <w:r>
        <w:rPr>
          <w:b/>
          <w:sz w:val="32"/>
          <w:szCs w:val="28"/>
          <w:lang w:val="en-US"/>
        </w:rPr>
        <w:lastRenderedPageBreak/>
        <w:t>Participants</w:t>
      </w:r>
      <w:proofErr w:type="gramEnd"/>
      <w:r>
        <w:rPr>
          <w:b/>
          <w:sz w:val="32"/>
          <w:szCs w:val="28"/>
          <w:lang w:val="en-US"/>
        </w:rPr>
        <w:t xml:space="preserve"> list</w:t>
      </w:r>
    </w:p>
    <w:p w14:paraId="427645B1" w14:textId="77777777" w:rsidR="0028445A" w:rsidRDefault="002133A2" w:rsidP="00841910">
      <w:pPr>
        <w:pStyle w:val="StyleStyleBodyTextAfter0ptVerdana"/>
        <w:spacing w:before="240" w:after="120"/>
        <w:rPr>
          <w:highlight w:val="lightGray"/>
          <w:lang w:val="en-US"/>
        </w:rPr>
      </w:pPr>
      <w:r w:rsidRPr="00EB1DB0">
        <w:rPr>
          <w:highlight w:val="lightGray"/>
          <w:lang w:val="en-US"/>
        </w:rPr>
        <w:t>[</w:t>
      </w:r>
      <w:r w:rsidR="00EE3D67">
        <w:rPr>
          <w:highlight w:val="lightGray"/>
          <w:lang w:val="en-US"/>
        </w:rPr>
        <w:t>Please note: i</w:t>
      </w:r>
      <w:r>
        <w:rPr>
          <w:highlight w:val="lightGray"/>
          <w:lang w:val="en-US"/>
        </w:rPr>
        <w:t xml:space="preserve">f you have used a different format </w:t>
      </w:r>
      <w:r w:rsidR="00EE3D67">
        <w:rPr>
          <w:highlight w:val="lightGray"/>
          <w:lang w:val="en-US"/>
        </w:rPr>
        <w:t>for</w:t>
      </w:r>
      <w:r>
        <w:rPr>
          <w:highlight w:val="lightGray"/>
          <w:lang w:val="en-US"/>
        </w:rPr>
        <w:t xml:space="preserve"> the participants list, it will be accepted as long as it contains at least the same information as below and it is signed by representatives of the sending and hosting </w:t>
      </w:r>
      <w:proofErr w:type="spellStart"/>
      <w:r>
        <w:rPr>
          <w:highlight w:val="lightGray"/>
          <w:lang w:val="en-US"/>
        </w:rPr>
        <w:t>organisations</w:t>
      </w:r>
      <w:proofErr w:type="spellEnd"/>
      <w:r>
        <w:rPr>
          <w:highlight w:val="lightGray"/>
          <w:lang w:val="en-US"/>
        </w:rPr>
        <w:t>.</w:t>
      </w:r>
      <w:r w:rsidR="0028445A">
        <w:rPr>
          <w:highlight w:val="lightGray"/>
          <w:lang w:val="en-US"/>
        </w:rPr>
        <w:t xml:space="preserve">] </w:t>
      </w:r>
    </w:p>
    <w:p w14:paraId="4E5C7C74" w14:textId="77777777" w:rsidR="002133A2" w:rsidRDefault="0028445A" w:rsidP="00841910">
      <w:pPr>
        <w:pStyle w:val="StyleStyleBodyTextAfter0ptVerdana"/>
        <w:spacing w:before="240" w:after="120"/>
        <w:rPr>
          <w:lang w:val="en-US"/>
        </w:rPr>
      </w:pPr>
      <w:r>
        <w:rPr>
          <w:highlight w:val="lightGray"/>
          <w:lang w:val="en-US"/>
        </w:rPr>
        <w:t>[You can add more lines to the tables, if needed.</w:t>
      </w:r>
      <w:r w:rsidR="002133A2" w:rsidRPr="00EB1DB0">
        <w:rPr>
          <w:highlight w:val="lightGray"/>
          <w:lang w:val="en-US"/>
        </w:rPr>
        <w:t>]</w:t>
      </w:r>
    </w:p>
    <w:p w14:paraId="4D1F5039" w14:textId="77777777" w:rsidR="00A32280" w:rsidRDefault="00A32280" w:rsidP="00A32280">
      <w:pPr>
        <w:pStyle w:val="Heading1"/>
        <w:numPr>
          <w:ilvl w:val="0"/>
          <w:numId w:val="0"/>
        </w:numPr>
        <w:ind w:left="567" w:hanging="567"/>
      </w:pPr>
      <w:r>
        <w:t>Participants</w:t>
      </w:r>
    </w:p>
    <w:tbl>
      <w:tblPr>
        <w:tblStyle w:val="TableGrid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4099"/>
        <w:gridCol w:w="4100"/>
      </w:tblGrid>
      <w:tr w:rsidR="00703062" w14:paraId="0AD09A5C" w14:textId="77777777" w:rsidTr="00703062">
        <w:tc>
          <w:tcPr>
            <w:tcW w:w="335" w:type="pct"/>
            <w:vAlign w:val="center"/>
          </w:tcPr>
          <w:p w14:paraId="45556BA1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790EDFEB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4AB131CE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43E51DA6" w14:textId="77777777" w:rsidTr="00703062">
        <w:tc>
          <w:tcPr>
            <w:tcW w:w="335" w:type="pct"/>
            <w:vAlign w:val="center"/>
          </w:tcPr>
          <w:p w14:paraId="7FBE6BD2" w14:textId="77777777" w:rsidR="00703062" w:rsidRDefault="00703062" w:rsidP="00A2051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473B6487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4C8C7804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24ABD156" w14:textId="77777777" w:rsidTr="00703062">
        <w:tc>
          <w:tcPr>
            <w:tcW w:w="335" w:type="pct"/>
            <w:vAlign w:val="center"/>
          </w:tcPr>
          <w:p w14:paraId="47AF4E3C" w14:textId="77777777" w:rsidR="00703062" w:rsidRDefault="00703062" w:rsidP="00A2051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2B5920F9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1552CDBF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359ED2CD" w14:textId="77777777" w:rsidTr="00703062">
        <w:tc>
          <w:tcPr>
            <w:tcW w:w="335" w:type="pct"/>
            <w:vAlign w:val="center"/>
          </w:tcPr>
          <w:p w14:paraId="6E8A8584" w14:textId="77777777" w:rsidR="00703062" w:rsidRDefault="00703062" w:rsidP="00A2051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5330F869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18B6BDDF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18377F8B" w14:textId="77777777" w:rsidTr="00703062">
        <w:tc>
          <w:tcPr>
            <w:tcW w:w="335" w:type="pct"/>
            <w:vAlign w:val="center"/>
          </w:tcPr>
          <w:p w14:paraId="2909E48E" w14:textId="77777777" w:rsidR="00703062" w:rsidRDefault="00703062" w:rsidP="00A2051A">
            <w:pPr>
              <w:pStyle w:val="StyleStyleBodyTextAfter0ptVerdana"/>
              <w:jc w:val="center"/>
            </w:pPr>
            <w:r>
              <w:t>4</w:t>
            </w:r>
          </w:p>
        </w:tc>
        <w:tc>
          <w:tcPr>
            <w:tcW w:w="2332" w:type="pct"/>
            <w:vAlign w:val="center"/>
          </w:tcPr>
          <w:p w14:paraId="7B91EC81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282B17A9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021914E2" w14:textId="77777777" w:rsidTr="00703062">
        <w:tc>
          <w:tcPr>
            <w:tcW w:w="335" w:type="pct"/>
            <w:vAlign w:val="center"/>
          </w:tcPr>
          <w:p w14:paraId="2424C679" w14:textId="77777777" w:rsidR="00703062" w:rsidRDefault="00703062" w:rsidP="00A2051A">
            <w:pPr>
              <w:pStyle w:val="StyleStyleBodyTextAfter0ptVerdana"/>
              <w:jc w:val="center"/>
            </w:pPr>
            <w:r>
              <w:t>5</w:t>
            </w:r>
          </w:p>
        </w:tc>
        <w:tc>
          <w:tcPr>
            <w:tcW w:w="2332" w:type="pct"/>
            <w:vAlign w:val="center"/>
          </w:tcPr>
          <w:p w14:paraId="31DED4AB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C916D40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1E2069FC" w14:textId="77777777" w:rsidTr="00703062">
        <w:tc>
          <w:tcPr>
            <w:tcW w:w="335" w:type="pct"/>
            <w:vAlign w:val="center"/>
          </w:tcPr>
          <w:p w14:paraId="1742D368" w14:textId="77777777" w:rsidR="00703062" w:rsidRDefault="00703062" w:rsidP="00A2051A">
            <w:pPr>
              <w:pStyle w:val="StyleStyleBodyTextAfter0ptVerdana"/>
              <w:jc w:val="center"/>
            </w:pPr>
            <w:r>
              <w:t>6</w:t>
            </w:r>
          </w:p>
        </w:tc>
        <w:tc>
          <w:tcPr>
            <w:tcW w:w="2332" w:type="pct"/>
            <w:vAlign w:val="center"/>
          </w:tcPr>
          <w:p w14:paraId="79B50430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06E9A41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38D0DB6C" w14:textId="77777777" w:rsidTr="00703062">
        <w:tc>
          <w:tcPr>
            <w:tcW w:w="335" w:type="pct"/>
            <w:vAlign w:val="center"/>
          </w:tcPr>
          <w:p w14:paraId="5C8EAF21" w14:textId="77777777" w:rsidR="00703062" w:rsidRDefault="00703062" w:rsidP="00A2051A">
            <w:pPr>
              <w:pStyle w:val="StyleStyleBodyTextAfter0ptVerdana"/>
              <w:jc w:val="center"/>
            </w:pPr>
            <w:r>
              <w:t>7</w:t>
            </w:r>
          </w:p>
        </w:tc>
        <w:tc>
          <w:tcPr>
            <w:tcW w:w="2332" w:type="pct"/>
            <w:vAlign w:val="center"/>
          </w:tcPr>
          <w:p w14:paraId="68E162DF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299AF5B5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3166134A" w14:textId="77777777" w:rsidTr="00703062">
        <w:tc>
          <w:tcPr>
            <w:tcW w:w="335" w:type="pct"/>
            <w:vAlign w:val="center"/>
          </w:tcPr>
          <w:p w14:paraId="3F7EA0B1" w14:textId="77777777" w:rsidR="00703062" w:rsidRDefault="00703062" w:rsidP="00A2051A">
            <w:pPr>
              <w:pStyle w:val="StyleStyleBodyTextAfter0ptVerdana"/>
              <w:jc w:val="center"/>
            </w:pPr>
            <w:r>
              <w:t>8</w:t>
            </w:r>
          </w:p>
        </w:tc>
        <w:tc>
          <w:tcPr>
            <w:tcW w:w="2332" w:type="pct"/>
            <w:vAlign w:val="center"/>
          </w:tcPr>
          <w:p w14:paraId="77E773B3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54E8C39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33FEDAA5" w14:textId="77777777" w:rsidR="00A2051A" w:rsidRDefault="00A2051A" w:rsidP="00A2051A">
      <w:pPr>
        <w:pStyle w:val="Heading1"/>
        <w:numPr>
          <w:ilvl w:val="0"/>
          <w:numId w:val="0"/>
        </w:numPr>
        <w:ind w:left="567" w:hanging="567"/>
      </w:pPr>
      <w:r>
        <w:t>Accompanying persons</w:t>
      </w:r>
    </w:p>
    <w:tbl>
      <w:tblPr>
        <w:tblStyle w:val="TableGrid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4099"/>
        <w:gridCol w:w="4100"/>
      </w:tblGrid>
      <w:tr w:rsidR="00703062" w14:paraId="4A4EAB20" w14:textId="77777777" w:rsidTr="00BB0F93">
        <w:tc>
          <w:tcPr>
            <w:tcW w:w="335" w:type="pct"/>
            <w:vAlign w:val="center"/>
          </w:tcPr>
          <w:p w14:paraId="5316C0D6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2AF0A3DD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6CCB321E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4A652A4B" w14:textId="77777777" w:rsidTr="00BB0F93">
        <w:tc>
          <w:tcPr>
            <w:tcW w:w="335" w:type="pct"/>
            <w:vAlign w:val="center"/>
          </w:tcPr>
          <w:p w14:paraId="4707B8C6" w14:textId="77777777" w:rsidR="00703062" w:rsidRDefault="00703062" w:rsidP="00BB0F93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0E486F15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0BDA225E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2026A43E" w14:textId="77777777" w:rsidTr="00BB0F93">
        <w:tc>
          <w:tcPr>
            <w:tcW w:w="335" w:type="pct"/>
            <w:vAlign w:val="center"/>
          </w:tcPr>
          <w:p w14:paraId="2614574A" w14:textId="77777777" w:rsidR="00703062" w:rsidRDefault="00703062" w:rsidP="00BB0F93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756575C4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5063CFC5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4F41E76D" w14:textId="77777777" w:rsidTr="00BB0F93">
        <w:tc>
          <w:tcPr>
            <w:tcW w:w="335" w:type="pct"/>
            <w:vAlign w:val="center"/>
          </w:tcPr>
          <w:p w14:paraId="057792AD" w14:textId="77777777" w:rsidR="00703062" w:rsidRDefault="00703062" w:rsidP="00BB0F93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5742BA82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5F9E7E4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2E581305" w14:textId="77777777" w:rsidR="00A2051A" w:rsidRDefault="00A2051A" w:rsidP="00A2051A">
      <w:pPr>
        <w:pStyle w:val="Heading1"/>
        <w:numPr>
          <w:ilvl w:val="0"/>
          <w:numId w:val="0"/>
        </w:numPr>
        <w:ind w:left="567" w:hanging="567"/>
      </w:pPr>
      <w:r>
        <w:t>Signatures</w:t>
      </w:r>
    </w:p>
    <w:p w14:paraId="03DE792B" w14:textId="77777777" w:rsidR="00A2051A" w:rsidRPr="00F3310F" w:rsidRDefault="00A2051A" w:rsidP="00A2051A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>
        <w:rPr>
          <w:lang w:val="en-US"/>
        </w:rPr>
        <w:t>the participants list is correct and complete</w:t>
      </w:r>
      <w:r w:rsidRPr="00F3310F">
        <w:rPr>
          <w:lang w:val="en-US"/>
        </w:rPr>
        <w:t>.</w:t>
      </w:r>
    </w:p>
    <w:p w14:paraId="08DB0BA4" w14:textId="77777777" w:rsidR="00A2051A" w:rsidRDefault="00A2051A" w:rsidP="00A2051A">
      <w:pPr>
        <w:rPr>
          <w:lang w:val="en-US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2321"/>
        <w:gridCol w:w="418"/>
        <w:gridCol w:w="1871"/>
        <w:gridCol w:w="2324"/>
      </w:tblGrid>
      <w:tr w:rsidR="00A2051A" w:rsidRPr="00601011" w14:paraId="2B124DE5" w14:textId="77777777" w:rsidTr="00841910">
        <w:trPr>
          <w:trHeight w:val="283"/>
        </w:trPr>
        <w:tc>
          <w:tcPr>
            <w:tcW w:w="2382" w:type="pct"/>
            <w:gridSpan w:val="2"/>
            <w:vAlign w:val="center"/>
          </w:tcPr>
          <w:p w14:paraId="565A3BB6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EB1AA9A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60EACEF4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A2051A" w14:paraId="48689FE8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78430934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7" w:type="pct"/>
            <w:vAlign w:val="center"/>
          </w:tcPr>
          <w:p w14:paraId="3EC506E1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7A5AA4D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983072B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9" w:type="pct"/>
            <w:vAlign w:val="center"/>
          </w:tcPr>
          <w:p w14:paraId="52B6C321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10EA8969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70CB55BB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43A4C797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389D1FC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79497A20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12DF05B4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2FD22A95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10A62B68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7" w:type="pct"/>
            <w:vAlign w:val="center"/>
          </w:tcPr>
          <w:p w14:paraId="51DBF957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EF96029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FEAF1C4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9" w:type="pct"/>
            <w:vAlign w:val="center"/>
          </w:tcPr>
          <w:p w14:paraId="3349C332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774731BB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2CB872AB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3B13CA1C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13D72A9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D6472BF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0192C975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</w:tbl>
    <w:p w14:paraId="014BB92E" w14:textId="77777777" w:rsidR="00A2051A" w:rsidRPr="00841910" w:rsidRDefault="00A2051A" w:rsidP="002F19BB">
      <w:pPr>
        <w:spacing w:before="240" w:after="240"/>
        <w:rPr>
          <w:sz w:val="2"/>
          <w:szCs w:val="2"/>
          <w:highlight w:val="lightGray"/>
        </w:rPr>
      </w:pPr>
    </w:p>
    <w:sectPr w:rsidR="00A2051A" w:rsidRPr="00841910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FDBE" w14:textId="77777777" w:rsidR="002142DC" w:rsidRPr="00D02D0C" w:rsidRDefault="002142DC">
      <w:r w:rsidRPr="00D02D0C">
        <w:separator/>
      </w:r>
    </w:p>
  </w:endnote>
  <w:endnote w:type="continuationSeparator" w:id="0">
    <w:p w14:paraId="722AAD96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73C8" w14:textId="77777777" w:rsidR="002142DC" w:rsidRPr="00D02D0C" w:rsidRDefault="002142DC" w:rsidP="004E4589">
    <w:pPr>
      <w:pStyle w:val="Footer"/>
      <w:pBdr>
        <w:top w:val="single" w:sz="4" w:space="1" w:color="808080"/>
      </w:pBdr>
      <w:jc w:val="left"/>
      <w:rPr>
        <w:rStyle w:val="PageNumber"/>
      </w:rPr>
    </w:pPr>
    <w:r w:rsidRPr="00D02D0C">
      <w:rPr>
        <w:rStyle w:val="PageNumber"/>
      </w:rPr>
      <w:fldChar w:fldCharType="begin"/>
    </w:r>
    <w:r w:rsidRPr="00D02D0C">
      <w:rPr>
        <w:rStyle w:val="PageNumber"/>
      </w:rPr>
      <w:instrText xml:space="preserve"> PAGE </w:instrText>
    </w:r>
    <w:r w:rsidRPr="00D02D0C">
      <w:rPr>
        <w:rStyle w:val="PageNumber"/>
      </w:rPr>
      <w:fldChar w:fldCharType="separate"/>
    </w:r>
    <w:r>
      <w:rPr>
        <w:rStyle w:val="PageNumber"/>
        <w:noProof/>
      </w:rPr>
      <w:t>2</w:t>
    </w:r>
    <w:r w:rsidRPr="00D02D0C">
      <w:rPr>
        <w:rStyle w:val="PageNumber"/>
      </w:rPr>
      <w:fldChar w:fldCharType="end"/>
    </w:r>
  </w:p>
  <w:p w14:paraId="5E548364" w14:textId="77777777" w:rsidR="002142DC" w:rsidRPr="00800F32" w:rsidRDefault="002142DC" w:rsidP="00800F32">
    <w:pPr>
      <w:pStyle w:val="Footer"/>
      <w:jc w:val="right"/>
      <w:rPr>
        <w:color w:val="404040" w:themeColor="text1" w:themeTint="BF"/>
      </w:rPr>
    </w:pPr>
    <w:r>
      <w:tab/>
    </w:r>
    <w:r w:rsidRPr="00A12062">
      <w:rPr>
        <w:rStyle w:val="PageNumber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CED8" w14:textId="77777777" w:rsidR="002142DC" w:rsidRPr="008F755B" w:rsidRDefault="002142DC" w:rsidP="008F755B">
    <w:pPr>
      <w:pStyle w:val="Footer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PageNumber"/>
        <w:i w:val="0"/>
      </w:rPr>
      <w:fldChar w:fldCharType="begin"/>
    </w:r>
    <w:r w:rsidRPr="008F755B">
      <w:rPr>
        <w:rStyle w:val="PageNumber"/>
        <w:i w:val="0"/>
      </w:rPr>
      <w:instrText xml:space="preserve"> PAGE </w:instrText>
    </w:r>
    <w:r w:rsidRPr="008F755B">
      <w:rPr>
        <w:rStyle w:val="PageNumber"/>
        <w:i w:val="0"/>
      </w:rPr>
      <w:fldChar w:fldCharType="separate"/>
    </w:r>
    <w:r w:rsidR="004A70E9">
      <w:rPr>
        <w:rStyle w:val="PageNumber"/>
        <w:i w:val="0"/>
        <w:noProof/>
      </w:rPr>
      <w:t>3</w:t>
    </w:r>
    <w:r w:rsidRPr="008F755B">
      <w:rPr>
        <w:rStyle w:val="PageNumber"/>
        <w:i w:val="0"/>
      </w:rPr>
      <w:fldChar w:fldCharType="end"/>
    </w:r>
  </w:p>
  <w:p w14:paraId="707C0769" w14:textId="77777777" w:rsidR="002142DC" w:rsidRPr="002B199A" w:rsidRDefault="002142DC" w:rsidP="002B199A">
    <w:pPr>
      <w:pStyle w:val="Footer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3407" w14:textId="77777777" w:rsidR="002142DC" w:rsidRPr="00A12062" w:rsidRDefault="002142DC" w:rsidP="009B131E">
    <w:pPr>
      <w:pStyle w:val="Footer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BFB3" w14:textId="77777777" w:rsidR="002142DC" w:rsidRPr="00D02D0C" w:rsidRDefault="002142DC">
      <w:r w:rsidRPr="00D02D0C">
        <w:separator/>
      </w:r>
    </w:p>
  </w:footnote>
  <w:footnote w:type="continuationSeparator" w:id="0">
    <w:p w14:paraId="2BE2AEB5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93B5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4D9B78A5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60702F60" w14:textId="77777777" w:rsidR="002142DC" w:rsidRDefault="002142DC" w:rsidP="00B7420E">
    <w:pPr>
      <w:pStyle w:val="Header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42321BC6" wp14:editId="17605705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65F7175B" wp14:editId="5347F545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1E2AED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4AD6631F" w14:textId="77777777" w:rsidR="002142DC" w:rsidRPr="00157CCC" w:rsidRDefault="002142DC" w:rsidP="00B7420E">
    <w:pPr>
      <w:pStyle w:val="Header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0A993189" wp14:editId="320E039A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5EACF293" wp14:editId="2BE2E41E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2D86F7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603D" w14:textId="77777777" w:rsidR="002142DC" w:rsidRDefault="002142DC" w:rsidP="00903D75">
    <w:pPr>
      <w:pStyle w:val="Header"/>
      <w:rPr>
        <w:i w:val="0"/>
        <w:color w:val="FF0000"/>
        <w:lang w:val="fr-BE"/>
      </w:rPr>
    </w:pPr>
  </w:p>
  <w:p w14:paraId="58ADE6B1" w14:textId="77777777" w:rsidR="002142DC" w:rsidRPr="008F755B" w:rsidRDefault="002142DC" w:rsidP="00903D75">
    <w:pPr>
      <w:pStyle w:val="Header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>
      <w:rPr>
        <w:i w:val="0"/>
        <w:color w:val="auto"/>
      </w:rPr>
      <w:t>le</w:t>
    </w:r>
    <w:r w:rsidRPr="008F755B">
      <w:rPr>
        <w:i w:val="0"/>
        <w:color w:val="auto"/>
      </w:rPr>
      <w:t xml:space="preserve">arning </w:t>
    </w:r>
    <w:r w:rsidR="00E23513">
      <w:rPr>
        <w:i w:val="0"/>
        <w:color w:val="auto"/>
      </w:rPr>
      <w:t>programme for group activities</w:t>
    </w:r>
    <w:r>
      <w:rPr>
        <w:i w:val="0"/>
        <w:color w:val="auto"/>
      </w:rPr>
      <w:t xml:space="preserve"> – </w:t>
    </w:r>
    <w:r w:rsidRPr="00840199">
      <w:rPr>
        <w:i w:val="0"/>
        <w:color w:val="auto"/>
        <w:highlight w:val="lightGray"/>
      </w:rPr>
      <w:t>[Activity type]</w:t>
    </w:r>
  </w:p>
  <w:p w14:paraId="2277E8BF" w14:textId="77777777" w:rsidR="002142DC" w:rsidRDefault="002142DC" w:rsidP="00903D75">
    <w:pPr>
      <w:pStyle w:val="Header"/>
      <w:rPr>
        <w:i w:val="0"/>
        <w:color w:val="auto"/>
      </w:rPr>
    </w:pPr>
    <w:r>
      <w:rPr>
        <w:i w:val="0"/>
        <w:color w:val="auto"/>
      </w:rPr>
      <w:t xml:space="preserve">Mobility ID: </w:t>
    </w:r>
    <w:r w:rsidRPr="00A6085C">
      <w:rPr>
        <w:i w:val="0"/>
        <w:color w:val="auto"/>
        <w:highlight w:val="lightGray"/>
      </w:rPr>
      <w:t>[Mobility</w:t>
    </w:r>
    <w:r w:rsidR="00383983">
      <w:rPr>
        <w:i w:val="0"/>
        <w:color w:val="auto"/>
        <w:highlight w:val="lightGray"/>
      </w:rPr>
      <w:t xml:space="preserve"> </w:t>
    </w:r>
    <w:r w:rsidRPr="00A6085C">
      <w:rPr>
        <w:i w:val="0"/>
        <w:color w:val="auto"/>
        <w:highlight w:val="lightGray"/>
      </w:rPr>
      <w:t>ID</w:t>
    </w:r>
    <w:r>
      <w:rPr>
        <w:i w:val="0"/>
        <w:color w:val="auto"/>
        <w:highlight w:val="lightGray"/>
      </w:rPr>
      <w:t xml:space="preserve"> assigned in the Erasmus+ reporting </w:t>
    </w:r>
    <w:r w:rsidR="005733CF">
      <w:rPr>
        <w:i w:val="0"/>
        <w:color w:val="auto"/>
        <w:highlight w:val="lightGray"/>
      </w:rPr>
      <w:t xml:space="preserve">and management </w:t>
    </w:r>
    <w:r>
      <w:rPr>
        <w:i w:val="0"/>
        <w:color w:val="auto"/>
        <w:highlight w:val="lightGray"/>
      </w:rPr>
      <w:t>tool, if available</w:t>
    </w:r>
    <w:r w:rsidRPr="00A6085C">
      <w:rPr>
        <w:i w:val="0"/>
        <w:color w:val="auto"/>
        <w:highlight w:val="lightGray"/>
      </w:rPr>
      <w:t>]</w:t>
    </w:r>
    <w:r>
      <w:rPr>
        <w:i w:val="0"/>
        <w:color w:val="auto"/>
      </w:rPr>
      <w:t xml:space="preserve"> </w:t>
    </w:r>
  </w:p>
  <w:p w14:paraId="6D28B60F" w14:textId="77777777" w:rsidR="002142DC" w:rsidRPr="002C229D" w:rsidRDefault="002142DC" w:rsidP="00903D75">
    <w:pPr>
      <w:pStyle w:val="Header"/>
      <w:rPr>
        <w:color w:val="auto"/>
      </w:rPr>
    </w:pPr>
    <w:r>
      <w:rPr>
        <w:i w:val="0"/>
        <w:color w:val="auto"/>
      </w:rPr>
      <w:t xml:space="preserve">Project code: </w:t>
    </w:r>
    <w:r w:rsidRPr="00A6085C">
      <w:rPr>
        <w:i w:val="0"/>
        <w:color w:val="auto"/>
        <w:highlight w:val="lightGray"/>
      </w:rPr>
      <w:t>[</w:t>
    </w:r>
    <w:r>
      <w:rPr>
        <w:i w:val="0"/>
        <w:color w:val="auto"/>
        <w:highlight w:val="lightGray"/>
      </w:rPr>
      <w:t>I</w:t>
    </w:r>
    <w:r w:rsidRPr="00A6085C">
      <w:rPr>
        <w:i w:val="0"/>
        <w:color w:val="auto"/>
        <w:highlight w:val="lightGray"/>
      </w:rPr>
      <w:t>n standard format</w:t>
    </w:r>
    <w:r>
      <w:rPr>
        <w:i w:val="0"/>
        <w:color w:val="auto"/>
        <w:highlight w:val="lightGray"/>
      </w:rPr>
      <w:t>:</w:t>
    </w:r>
    <w:r w:rsidRPr="00A6085C">
      <w:rPr>
        <w:i w:val="0"/>
        <w:color w:val="auto"/>
        <w:highlight w:val="lightGray"/>
      </w:rPr>
      <w:t xml:space="preserve"> YYYY-R-NA00-KA000-FFF-000000000]</w:t>
    </w:r>
    <w:r w:rsidRPr="000A32F2">
      <w:rPr>
        <w:noProof/>
        <w:color w:val="auto"/>
        <w:lang w:eastAsia="es-ES"/>
      </w:rPr>
      <w:t xml:space="preserve"> </w:t>
    </w:r>
    <w:r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63042" wp14:editId="17863A42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1BB84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0E1C" w14:textId="77777777" w:rsidR="002142DC" w:rsidRPr="008F15D7" w:rsidRDefault="002142DC" w:rsidP="008F755B">
    <w:pPr>
      <w:pStyle w:val="Header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3"/>
  </w:num>
  <w:num w:numId="11">
    <w:abstractNumId w:val="11"/>
  </w:num>
  <w:num w:numId="12">
    <w:abstractNumId w:val="25"/>
  </w:num>
  <w:num w:numId="13">
    <w:abstractNumId w:val="7"/>
  </w:num>
  <w:num w:numId="14">
    <w:abstractNumId w:val="12"/>
  </w:num>
  <w:num w:numId="15">
    <w:abstractNumId w:val="31"/>
  </w:num>
  <w:num w:numId="16">
    <w:abstractNumId w:val="28"/>
  </w:num>
  <w:num w:numId="17">
    <w:abstractNumId w:val="13"/>
  </w:num>
  <w:num w:numId="18">
    <w:abstractNumId w:val="21"/>
  </w:num>
  <w:num w:numId="19">
    <w:abstractNumId w:val="29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6"/>
  </w:num>
  <w:num w:numId="33">
    <w:abstractNumId w:val="30"/>
  </w:num>
  <w:num w:numId="34">
    <w:abstractNumId w:val="16"/>
  </w:num>
  <w:num w:numId="35">
    <w:abstractNumId w:val="17"/>
  </w:num>
  <w:num w:numId="36">
    <w:abstractNumId w:val="6"/>
  </w:num>
  <w:num w:numId="37">
    <w:abstractNumId w:val="27"/>
  </w:num>
  <w:num w:numId="38">
    <w:abstractNumId w:val="10"/>
  </w:num>
  <w:num w:numId="39">
    <w:abstractNumId w:val="20"/>
  </w:num>
  <w:num w:numId="40">
    <w:abstractNumId w:val="24"/>
  </w:num>
  <w:num w:numId="41">
    <w:abstractNumId w:val="2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9393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36B9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3997CD3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Bullet2">
    <w:name w:val="List Bullet 2"/>
    <w:basedOn w:val="Normal"/>
    <w:link w:val="ListBullet2Char"/>
    <w:rsid w:val="00EB58BA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A579C8"/>
    <w:pPr>
      <w:numPr>
        <w:numId w:val="5"/>
      </w:numPr>
    </w:pPr>
  </w:style>
  <w:style w:type="paragraph" w:styleId="ListNumber3">
    <w:name w:val="List Number 3"/>
    <w:basedOn w:val="Normal"/>
    <w:rsid w:val="00A579C8"/>
    <w:pPr>
      <w:numPr>
        <w:numId w:val="4"/>
      </w:numPr>
    </w:pPr>
  </w:style>
  <w:style w:type="character" w:customStyle="1" w:styleId="HeaderChar">
    <w:name w:val="Header Char"/>
    <w:link w:val="Header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ent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eader">
    <w:name w:val="header"/>
    <w:basedOn w:val="Normal"/>
    <w:link w:val="Header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6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basedOn w:val="Normal"/>
    <w:semiHidden/>
    <w:rsid w:val="004D5591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TOC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link w:val="Heading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Heading1"/>
    <w:rsid w:val="00D02D0C"/>
  </w:style>
  <w:style w:type="character" w:customStyle="1" w:styleId="FooterChar">
    <w:name w:val="Footer Char"/>
    <w:link w:val="Footer"/>
    <w:uiPriority w:val="99"/>
    <w:rsid w:val="00CF6094"/>
    <w:rPr>
      <w:rFonts w:ascii="Verdana" w:hAnsi="Verdana"/>
      <w:i/>
      <w:color w:val="808080"/>
      <w:sz w:val="16"/>
    </w:rPr>
  </w:style>
  <w:style w:type="paragraph" w:styleId="BalloonText">
    <w:name w:val="Balloon Text"/>
    <w:basedOn w:val="Normal"/>
    <w:link w:val="BalloonTextChar"/>
    <w:rsid w:val="00CF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094"/>
    <w:rPr>
      <w:rFonts w:ascii="Tahoma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ody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ody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ody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ody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ody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leGrid">
    <w:name w:val="Table Grid"/>
    <w:basedOn w:val="TableNorma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076B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A58B9F-4BC3-492A-BB78-91387EF0C2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4414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Ioana Sticea Mera</cp:lastModifiedBy>
  <cp:revision>121</cp:revision>
  <cp:lastPrinted>2020-05-28T14:16:00Z</cp:lastPrinted>
  <dcterms:created xsi:type="dcterms:W3CDTF">2020-06-02T13:42:00Z</dcterms:created>
  <dcterms:modified xsi:type="dcterms:W3CDTF">2021-11-10T16:57:00Z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