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7690" w14:textId="30748C60" w:rsidR="00A66E58" w:rsidRPr="003A6CA1" w:rsidRDefault="00A66E58" w:rsidP="003A6CA1">
      <w:pPr>
        <w:jc w:val="center"/>
        <w:rPr>
          <w:rFonts w:ascii="Georgia" w:hAnsi="Georgia"/>
          <w:b/>
          <w:sz w:val="28"/>
          <w:szCs w:val="28"/>
          <w:lang w:val="en-GB"/>
        </w:rPr>
      </w:pPr>
      <w:r w:rsidRPr="008B4F43">
        <w:rPr>
          <w:rFonts w:ascii="Georgia" w:hAnsi="Georgia"/>
          <w:b/>
          <w:sz w:val="28"/>
          <w:szCs w:val="28"/>
          <w:highlight w:val="cyan"/>
        </w:rPr>
        <w:t>Model de</w:t>
      </w:r>
      <w:r w:rsidRPr="003A6CA1">
        <w:rPr>
          <w:rFonts w:ascii="Georgia" w:hAnsi="Georgia"/>
          <w:b/>
          <w:sz w:val="28"/>
          <w:szCs w:val="28"/>
        </w:rPr>
        <w:t xml:space="preserve"> Contract financiar în cadrul programului Erasmus+ pentru mobilit</w:t>
      </w:r>
      <w:r w:rsidRPr="003A6CA1">
        <w:rPr>
          <w:rFonts w:ascii="Georgia" w:hAnsi="Georgia"/>
          <w:b/>
          <w:sz w:val="28"/>
          <w:szCs w:val="28"/>
          <w:lang w:val="ro-RO"/>
        </w:rPr>
        <w:t xml:space="preserve">ăți </w:t>
      </w:r>
      <w:r w:rsidR="00C75FF8" w:rsidRPr="003A6CA1">
        <w:rPr>
          <w:rFonts w:ascii="Georgia" w:hAnsi="Georgia"/>
          <w:b/>
          <w:sz w:val="28"/>
          <w:szCs w:val="28"/>
          <w:lang w:val="ro-RO"/>
        </w:rPr>
        <w:t>individuale</w:t>
      </w:r>
    </w:p>
    <w:p w14:paraId="4BEE1466" w14:textId="77777777" w:rsidR="00F16BF1" w:rsidRPr="003A6CA1" w:rsidRDefault="00F16BF1" w:rsidP="00631E84">
      <w:pPr>
        <w:rPr>
          <w:rFonts w:ascii="Georgia" w:hAnsi="Georgia"/>
          <w:b/>
          <w:sz w:val="22"/>
          <w:szCs w:val="22"/>
          <w:lang w:val="en-GB"/>
        </w:rPr>
      </w:pPr>
    </w:p>
    <w:p w14:paraId="07916CD1" w14:textId="0A69A58F" w:rsidR="00CD44F4" w:rsidRPr="003A6CA1" w:rsidRDefault="00F16BF1" w:rsidP="00631E84">
      <w:pPr>
        <w:jc w:val="both"/>
        <w:rPr>
          <w:rFonts w:ascii="Georgia" w:hAnsi="Georgia"/>
          <w:sz w:val="22"/>
          <w:szCs w:val="22"/>
          <w:lang w:val="en-GB"/>
        </w:rPr>
      </w:pPr>
      <w:r w:rsidRPr="008B4F43">
        <w:rPr>
          <w:rFonts w:ascii="Georgia" w:hAnsi="Georgia"/>
          <w:sz w:val="22"/>
          <w:szCs w:val="22"/>
          <w:highlight w:val="cyan"/>
          <w:lang w:val="en-GB"/>
        </w:rPr>
        <w:t>[</w:t>
      </w:r>
      <w:r w:rsidR="008B4F43" w:rsidRPr="008B4F43">
        <w:rPr>
          <w:rFonts w:ascii="Georgia" w:hAnsi="Georgia"/>
          <w:sz w:val="22"/>
          <w:szCs w:val="22"/>
          <w:highlight w:val="cyan"/>
          <w:lang w:val="en-GB"/>
        </w:rPr>
        <w:t xml:space="preserve">Acesta este un model. Va rugam sa stergeti mentiunea: </w:t>
      </w:r>
      <w:r w:rsidR="008B4F43">
        <w:rPr>
          <w:rFonts w:ascii="Georgia" w:hAnsi="Georgia"/>
          <w:sz w:val="22"/>
          <w:szCs w:val="22"/>
          <w:highlight w:val="cyan"/>
          <w:lang w:val="en-GB"/>
        </w:rPr>
        <w:t>„</w:t>
      </w:r>
      <w:r w:rsidR="008B4F43" w:rsidRPr="008B4F43">
        <w:rPr>
          <w:rFonts w:ascii="Georgia" w:hAnsi="Georgia"/>
          <w:sz w:val="22"/>
          <w:szCs w:val="22"/>
          <w:highlight w:val="cyan"/>
          <w:lang w:val="en-GB"/>
        </w:rPr>
        <w:t>Model de</w:t>
      </w:r>
      <w:r w:rsidR="008B4F43">
        <w:rPr>
          <w:rFonts w:ascii="Georgia" w:hAnsi="Georgia"/>
          <w:sz w:val="22"/>
          <w:szCs w:val="22"/>
          <w:highlight w:val="cyan"/>
          <w:lang w:val="en-GB"/>
        </w:rPr>
        <w:t>”</w:t>
      </w:r>
      <w:r w:rsidR="008B4F43" w:rsidRPr="008B4F43">
        <w:rPr>
          <w:rFonts w:ascii="Georgia" w:hAnsi="Georgia"/>
          <w:sz w:val="22"/>
          <w:szCs w:val="22"/>
          <w:highlight w:val="cyan"/>
          <w:lang w:val="en-GB"/>
        </w:rPr>
        <w:t xml:space="preserve"> atunci cand il completati, precum si acest text. Nu uitati ca toate sectiunile marcate cu gri sau unde se afla puncte de suspensie trebuie inlocuite cu informatiile solicitate. De asemenea, informatiile marcate cu galben intre paranteze sunt explicatii ce pot ramane in contract daca decideti acest lucru.</w:t>
      </w:r>
      <w:r w:rsidR="008B4F43">
        <w:rPr>
          <w:rFonts w:ascii="Georgia" w:hAnsi="Georgia"/>
          <w:sz w:val="22"/>
          <w:szCs w:val="22"/>
          <w:highlight w:val="cyan"/>
          <w:lang w:val="en-GB"/>
        </w:rPr>
        <w:t xml:space="preserve"> TOATE sectiunile in albastru se vor sterge.</w:t>
      </w:r>
      <w:r w:rsidR="008B4F43" w:rsidRPr="008B4F43">
        <w:rPr>
          <w:rFonts w:ascii="Georgia" w:hAnsi="Georgia"/>
          <w:sz w:val="22"/>
          <w:szCs w:val="22"/>
          <w:highlight w:val="cyan"/>
          <w:lang w:val="en-GB"/>
        </w:rPr>
        <w:t>]</w:t>
      </w:r>
    </w:p>
    <w:p w14:paraId="710846A5" w14:textId="48AA50AE" w:rsidR="006620C8" w:rsidRPr="003A6CA1" w:rsidRDefault="006620C8" w:rsidP="00631E84">
      <w:pPr>
        <w:rPr>
          <w:rFonts w:ascii="Georgia" w:hAnsi="Georgia"/>
          <w:sz w:val="22"/>
          <w:szCs w:val="22"/>
          <w:lang w:val="en-GB"/>
        </w:rPr>
      </w:pPr>
    </w:p>
    <w:p w14:paraId="60080845" w14:textId="12450236" w:rsidR="00A66E58" w:rsidRPr="003A6CA1" w:rsidRDefault="00A66E58" w:rsidP="00631E84">
      <w:pPr>
        <w:shd w:val="clear" w:color="auto" w:fill="FFFFFF"/>
        <w:rPr>
          <w:rFonts w:ascii="Georgia" w:hAnsi="Georgia"/>
          <w:sz w:val="22"/>
          <w:szCs w:val="22"/>
          <w:lang w:val="ro-RO"/>
        </w:rPr>
      </w:pPr>
      <w:r w:rsidRPr="003A6CA1">
        <w:rPr>
          <w:rFonts w:ascii="Georgia" w:hAnsi="Georgia"/>
          <w:sz w:val="22"/>
          <w:szCs w:val="22"/>
          <w:lang w:val="en-GB"/>
        </w:rPr>
        <w:t xml:space="preserve">Domeniu: Acțiunea Cheie 1 – Educație </w:t>
      </w:r>
      <w:r w:rsidRPr="003A6CA1">
        <w:rPr>
          <w:rFonts w:ascii="Georgia" w:hAnsi="Georgia"/>
          <w:sz w:val="22"/>
          <w:szCs w:val="22"/>
          <w:lang w:val="ro-RO"/>
        </w:rPr>
        <w:t>școlară</w:t>
      </w:r>
      <w:r w:rsidR="00C75FF8" w:rsidRPr="003A6CA1">
        <w:rPr>
          <w:rFonts w:ascii="Georgia" w:hAnsi="Georgia"/>
          <w:sz w:val="22"/>
          <w:szCs w:val="22"/>
          <w:lang w:val="ro-RO"/>
        </w:rPr>
        <w:t xml:space="preserve"> / Formare profesională / Educația Adulților</w:t>
      </w:r>
      <w:r w:rsidR="008B4F43">
        <w:rPr>
          <w:rFonts w:ascii="Georgia" w:hAnsi="Georgia"/>
          <w:sz w:val="22"/>
          <w:szCs w:val="22"/>
          <w:lang w:val="ro-RO"/>
        </w:rPr>
        <w:t xml:space="preserve"> </w:t>
      </w:r>
      <w:r w:rsidR="008B4F43" w:rsidRPr="008B4F43">
        <w:rPr>
          <w:rFonts w:ascii="Georgia" w:hAnsi="Georgia"/>
          <w:sz w:val="22"/>
          <w:szCs w:val="22"/>
          <w:highlight w:val="cyan"/>
          <w:lang w:val="ro-RO"/>
        </w:rPr>
        <w:t>[alegeti domeniul proiectului si le stergeti pe restul]</w:t>
      </w:r>
    </w:p>
    <w:p w14:paraId="48E60059" w14:textId="77777777" w:rsidR="00A66E58" w:rsidRPr="003A6CA1" w:rsidRDefault="00A66E58" w:rsidP="00631E84">
      <w:pPr>
        <w:rPr>
          <w:rFonts w:ascii="Georgia" w:hAnsi="Georgia"/>
          <w:sz w:val="22"/>
          <w:szCs w:val="22"/>
          <w:lang w:val="en-GB"/>
        </w:rPr>
      </w:pPr>
    </w:p>
    <w:p w14:paraId="5B493A5B" w14:textId="2681B503" w:rsidR="00A66E58" w:rsidRPr="003A6CA1" w:rsidRDefault="00C75FF8" w:rsidP="00631E84">
      <w:pPr>
        <w:tabs>
          <w:tab w:val="left" w:pos="2552"/>
        </w:tabs>
        <w:rPr>
          <w:rFonts w:ascii="Georgia" w:hAnsi="Georgia"/>
          <w:sz w:val="22"/>
          <w:szCs w:val="22"/>
          <w:lang w:val="en-GB"/>
        </w:rPr>
      </w:pPr>
      <w:r w:rsidRPr="003A6CA1">
        <w:rPr>
          <w:rFonts w:ascii="Georgia" w:hAnsi="Georgia"/>
          <w:sz w:val="22"/>
          <w:szCs w:val="22"/>
          <w:lang w:val="en-GB"/>
        </w:rPr>
        <w:t>Denumirea completă a organizației</w:t>
      </w:r>
      <w:r w:rsidR="00A66E58" w:rsidRPr="003A6CA1">
        <w:rPr>
          <w:rFonts w:ascii="Georgia" w:hAnsi="Georgia"/>
          <w:sz w:val="22"/>
          <w:szCs w:val="22"/>
          <w:lang w:val="en-GB"/>
        </w:rPr>
        <w:t xml:space="preserve"> </w:t>
      </w:r>
      <w:r w:rsidRPr="003A6CA1">
        <w:rPr>
          <w:rFonts w:ascii="Georgia" w:hAnsi="Georgia"/>
          <w:sz w:val="22"/>
          <w:szCs w:val="22"/>
          <w:lang w:val="en-GB"/>
        </w:rPr>
        <w:t>beneficiare</w:t>
      </w:r>
      <w:r w:rsidR="00A66E58" w:rsidRPr="003A6CA1">
        <w:rPr>
          <w:rFonts w:ascii="Georgia" w:hAnsi="Georgia"/>
          <w:sz w:val="22"/>
          <w:szCs w:val="22"/>
          <w:lang w:val="en-GB"/>
        </w:rPr>
        <w:t>:</w:t>
      </w:r>
      <w:r w:rsidR="007A1EBC" w:rsidRPr="003A6CA1">
        <w:rPr>
          <w:rFonts w:ascii="Georgia" w:hAnsi="Georgia"/>
          <w:sz w:val="22"/>
          <w:szCs w:val="22"/>
          <w:lang w:val="en-GB"/>
        </w:rPr>
        <w:t xml:space="preserve"> </w:t>
      </w:r>
    </w:p>
    <w:p w14:paraId="6CB413CE" w14:textId="590A0157" w:rsidR="00A66E58" w:rsidRPr="003A6CA1" w:rsidRDefault="00C75FF8" w:rsidP="00631E84">
      <w:pPr>
        <w:rPr>
          <w:rFonts w:ascii="Georgia" w:hAnsi="Georgia"/>
          <w:sz w:val="22"/>
          <w:szCs w:val="22"/>
          <w:lang w:val="en-GB"/>
        </w:rPr>
      </w:pPr>
      <w:r w:rsidRPr="003A6CA1">
        <w:rPr>
          <w:rFonts w:ascii="Georgia" w:hAnsi="Georgia"/>
          <w:sz w:val="22"/>
          <w:szCs w:val="22"/>
          <w:lang w:val="en-GB"/>
        </w:rPr>
        <w:t>Adresă</w:t>
      </w:r>
      <w:r w:rsidR="00A66E58" w:rsidRPr="003A6CA1">
        <w:rPr>
          <w:rFonts w:ascii="Georgia" w:hAnsi="Georgia"/>
          <w:sz w:val="22"/>
          <w:szCs w:val="22"/>
          <w:lang w:val="en-GB"/>
        </w:rPr>
        <w:t xml:space="preserve">: </w:t>
      </w:r>
      <w:r w:rsidR="00A66E58" w:rsidRPr="003A6CA1">
        <w:rPr>
          <w:rFonts w:ascii="Georgia" w:hAnsi="Georgia"/>
          <w:sz w:val="22"/>
          <w:szCs w:val="22"/>
          <w:highlight w:val="lightGray"/>
          <w:lang w:val="en-GB"/>
        </w:rPr>
        <w:t>[adresa oficială completă</w:t>
      </w:r>
      <w:r w:rsidR="007A1EBC" w:rsidRPr="003A6CA1">
        <w:rPr>
          <w:rFonts w:ascii="Georgia" w:eastAsia="Segoe UI Emoji" w:hAnsi="Georgia"/>
          <w:sz w:val="22"/>
          <w:szCs w:val="22"/>
          <w:highlight w:val="lightGray"/>
          <w:lang w:val="en-GB"/>
        </w:rPr>
        <w:t>]</w:t>
      </w:r>
    </w:p>
    <w:p w14:paraId="7D836A9F" w14:textId="575EB51C" w:rsidR="00A66E58" w:rsidRPr="003A6CA1" w:rsidRDefault="00A66E58" w:rsidP="00631E84">
      <w:pPr>
        <w:tabs>
          <w:tab w:val="left" w:pos="2552"/>
        </w:tabs>
        <w:rPr>
          <w:rFonts w:ascii="Georgia" w:eastAsia="Segoe UI Emoji" w:hAnsi="Georgia"/>
          <w:sz w:val="22"/>
          <w:szCs w:val="22"/>
          <w:lang w:val="en-GB"/>
        </w:rPr>
      </w:pPr>
      <w:r w:rsidRPr="003A6CA1">
        <w:rPr>
          <w:rFonts w:ascii="Georgia" w:hAnsi="Georgia"/>
          <w:sz w:val="22"/>
          <w:szCs w:val="22"/>
          <w:lang w:val="en-GB"/>
        </w:rPr>
        <w:t xml:space="preserve">Numărul </w:t>
      </w:r>
      <w:r w:rsidR="00C75FF8" w:rsidRPr="003A6CA1">
        <w:rPr>
          <w:rFonts w:ascii="Georgia" w:hAnsi="Georgia"/>
          <w:sz w:val="22"/>
          <w:szCs w:val="22"/>
          <w:lang w:val="en-GB"/>
        </w:rPr>
        <w:t>proiectului</w:t>
      </w:r>
      <w:r w:rsidRPr="003A6CA1">
        <w:rPr>
          <w:rFonts w:ascii="Georgia" w:hAnsi="Georgia"/>
          <w:sz w:val="22"/>
          <w:szCs w:val="22"/>
          <w:lang w:val="en-GB"/>
        </w:rPr>
        <w:t xml:space="preserve">: </w:t>
      </w:r>
      <w:r w:rsidRPr="003A6CA1">
        <w:rPr>
          <w:rFonts w:ascii="Georgia" w:eastAsia="Segoe UI Emoji" w:hAnsi="Georgia"/>
          <w:sz w:val="22"/>
          <w:szCs w:val="22"/>
          <w:highlight w:val="lightGray"/>
          <w:lang w:val="en-GB"/>
        </w:rPr>
        <w:t xml:space="preserve">[ în format standard: </w:t>
      </w:r>
      <w:r w:rsidR="007A1EBC" w:rsidRPr="003A6CA1">
        <w:rPr>
          <w:rFonts w:ascii="Georgia" w:eastAsia="Segoe UI Emoji" w:hAnsi="Georgia"/>
          <w:sz w:val="22"/>
          <w:szCs w:val="22"/>
          <w:highlight w:val="lightGray"/>
          <w:lang w:val="en-GB"/>
        </w:rPr>
        <w:t>2021-1-RO01-KA1xx-VET/SCH/AE-000012345</w:t>
      </w:r>
      <w:r w:rsidRPr="003A6CA1">
        <w:rPr>
          <w:rFonts w:ascii="Georgia" w:eastAsia="Segoe UI Emoji" w:hAnsi="Georgia"/>
          <w:sz w:val="22"/>
          <w:szCs w:val="22"/>
          <w:highlight w:val="lightGray"/>
          <w:lang w:val="en-GB"/>
        </w:rPr>
        <w:t>]</w:t>
      </w:r>
      <w:r w:rsidRPr="003A6CA1">
        <w:rPr>
          <w:rFonts w:ascii="Georgia" w:eastAsia="Segoe UI Emoji" w:hAnsi="Georgia"/>
          <w:sz w:val="22"/>
          <w:szCs w:val="22"/>
          <w:lang w:val="en-GB"/>
        </w:rPr>
        <w:t xml:space="preserve"> </w:t>
      </w:r>
    </w:p>
    <w:p w14:paraId="0FC2AFE2" w14:textId="6756CF42" w:rsidR="007A1EBC" w:rsidRPr="003A6CA1" w:rsidRDefault="007A1EBC" w:rsidP="00631E84">
      <w:pPr>
        <w:tabs>
          <w:tab w:val="left" w:pos="2552"/>
        </w:tabs>
        <w:rPr>
          <w:rFonts w:ascii="Georgia" w:hAnsi="Georgia"/>
          <w:sz w:val="22"/>
          <w:szCs w:val="22"/>
          <w:lang w:val="ro-RO"/>
        </w:rPr>
      </w:pPr>
      <w:r w:rsidRPr="003A6CA1">
        <w:rPr>
          <w:rFonts w:ascii="Georgia" w:eastAsia="Segoe UI Emoji" w:hAnsi="Georgia"/>
          <w:sz w:val="22"/>
          <w:szCs w:val="22"/>
          <w:lang w:val="en-GB"/>
        </w:rPr>
        <w:t xml:space="preserve">Tipul </w:t>
      </w:r>
      <w:r w:rsidR="00C75FF8" w:rsidRPr="003A6CA1">
        <w:rPr>
          <w:rFonts w:ascii="Georgia" w:eastAsia="Segoe UI Emoji" w:hAnsi="Georgia"/>
          <w:sz w:val="22"/>
          <w:szCs w:val="22"/>
          <w:lang w:val="en-GB"/>
        </w:rPr>
        <w:t>activității</w:t>
      </w:r>
      <w:r w:rsidRPr="003A6CA1">
        <w:rPr>
          <w:rFonts w:ascii="Georgia" w:eastAsia="Segoe UI Emoji" w:hAnsi="Georgia"/>
          <w:sz w:val="22"/>
          <w:szCs w:val="22"/>
          <w:lang w:val="en-GB"/>
        </w:rPr>
        <w:t xml:space="preserve">: </w:t>
      </w:r>
      <w:r w:rsidRPr="003A6CA1">
        <w:rPr>
          <w:rFonts w:ascii="Georgia" w:eastAsia="Segoe UI Emoji" w:hAnsi="Georgia"/>
          <w:sz w:val="22"/>
          <w:szCs w:val="22"/>
          <w:highlight w:val="lightGray"/>
          <w:lang w:val="en-GB"/>
        </w:rPr>
        <w:t>[utilizați clasificarea tipului de activitate din Ghidul programului Erasmus+, de exemplu ‘job-shadowing’]</w:t>
      </w:r>
    </w:p>
    <w:p w14:paraId="01751C5E" w14:textId="77777777" w:rsidR="007A1EBC" w:rsidRPr="003A6CA1" w:rsidRDefault="007A1EBC" w:rsidP="00631E84">
      <w:pPr>
        <w:rPr>
          <w:rFonts w:ascii="Georgia" w:hAnsi="Georgia"/>
          <w:sz w:val="22"/>
          <w:szCs w:val="22"/>
          <w:lang w:val="en-GB"/>
        </w:rPr>
      </w:pPr>
    </w:p>
    <w:p w14:paraId="206C7010" w14:textId="1A79903B" w:rsidR="007A1EBC" w:rsidRPr="003A6CA1" w:rsidRDefault="00ED0C8B" w:rsidP="00631E84">
      <w:pPr>
        <w:rPr>
          <w:rFonts w:ascii="Georgia" w:hAnsi="Georgia"/>
          <w:sz w:val="22"/>
          <w:szCs w:val="22"/>
          <w:lang w:val="en-GB"/>
        </w:rPr>
      </w:pPr>
      <w:r w:rsidRPr="003A6CA1">
        <w:rPr>
          <w:rFonts w:ascii="Georgia" w:hAnsi="Georgia"/>
          <w:sz w:val="22"/>
          <w:szCs w:val="22"/>
          <w:lang w:val="en-GB"/>
        </w:rPr>
        <w:t xml:space="preserve">numită  </w:t>
      </w:r>
      <w:r w:rsidR="007A1EBC" w:rsidRPr="003A6CA1">
        <w:rPr>
          <w:rFonts w:ascii="Georgia" w:hAnsi="Georgia"/>
          <w:sz w:val="22"/>
          <w:szCs w:val="22"/>
          <w:lang w:val="en-GB"/>
        </w:rPr>
        <w:t>în continuare "</w:t>
      </w:r>
      <w:r w:rsidR="008B4F43">
        <w:rPr>
          <w:rFonts w:ascii="Georgia" w:hAnsi="Georgia"/>
          <w:sz w:val="22"/>
          <w:szCs w:val="22"/>
          <w:lang w:val="en-GB"/>
        </w:rPr>
        <w:t>Organiza</w:t>
      </w:r>
      <w:r w:rsidR="008B4F43">
        <w:rPr>
          <w:rFonts w:ascii="Georgia" w:hAnsi="Georgia"/>
          <w:sz w:val="22"/>
          <w:szCs w:val="22"/>
          <w:lang w:val="ro-RO"/>
        </w:rPr>
        <w:t>ția beneficiară</w:t>
      </w:r>
      <w:r w:rsidR="007A1EBC" w:rsidRPr="003A6CA1">
        <w:rPr>
          <w:rFonts w:ascii="Georgia" w:hAnsi="Georgia"/>
          <w:sz w:val="22"/>
          <w:szCs w:val="22"/>
          <w:lang w:val="en-GB"/>
        </w:rPr>
        <w:t xml:space="preserve">", reprezentă în scopul semnării prezentului contract de </w:t>
      </w:r>
      <w:r w:rsidR="007A1EBC" w:rsidRPr="003A6CA1">
        <w:rPr>
          <w:rFonts w:ascii="Georgia" w:hAnsi="Georgia"/>
          <w:sz w:val="22"/>
          <w:szCs w:val="22"/>
          <w:highlight w:val="lightGray"/>
          <w:lang w:val="en-GB"/>
        </w:rPr>
        <w:t>[prenume, nume și funcție]</w:t>
      </w:r>
      <w:r w:rsidR="007A1EBC" w:rsidRPr="003A6CA1">
        <w:rPr>
          <w:rFonts w:ascii="Georgia" w:hAnsi="Georgia"/>
          <w:sz w:val="22"/>
          <w:szCs w:val="22"/>
          <w:lang w:val="en-GB"/>
        </w:rPr>
        <w:t xml:space="preserve">  pe de o parte, </w:t>
      </w:r>
      <w:r w:rsidR="007A1EBC" w:rsidRPr="003A6CA1">
        <w:rPr>
          <w:rFonts w:ascii="Georgia" w:hAnsi="Georgia"/>
          <w:sz w:val="22"/>
          <w:szCs w:val="22"/>
          <w:lang w:val="ro-RO"/>
        </w:rPr>
        <w:t>și</w:t>
      </w:r>
    </w:p>
    <w:p w14:paraId="2DA9CDE5" w14:textId="77777777" w:rsidR="007A1EBC" w:rsidRPr="003A6CA1" w:rsidRDefault="007A1EBC" w:rsidP="00631E84">
      <w:pPr>
        <w:rPr>
          <w:rFonts w:ascii="Georgia" w:hAnsi="Georgia"/>
          <w:sz w:val="22"/>
          <w:szCs w:val="22"/>
          <w:lang w:val="en-GB"/>
        </w:rPr>
      </w:pPr>
    </w:p>
    <w:p w14:paraId="5D450FD0" w14:textId="4145CCFA" w:rsidR="006620C8" w:rsidRPr="003A6CA1" w:rsidRDefault="006620C8" w:rsidP="00631E84">
      <w:pPr>
        <w:rPr>
          <w:rFonts w:ascii="Georgia" w:hAnsi="Georgia"/>
          <w:sz w:val="22"/>
          <w:szCs w:val="22"/>
          <w:lang w:val="en-GB"/>
        </w:rPr>
      </w:pPr>
      <w:r w:rsidRPr="003A6CA1">
        <w:rPr>
          <w:rFonts w:ascii="Georgia" w:hAnsi="Georgia"/>
          <w:sz w:val="22"/>
          <w:szCs w:val="22"/>
          <w:lang w:val="en-GB"/>
        </w:rPr>
        <w:t xml:space="preserve"> </w:t>
      </w:r>
    </w:p>
    <w:p w14:paraId="336BBEC0" w14:textId="47818B5D" w:rsidR="007A1EBC" w:rsidRPr="003A6CA1" w:rsidRDefault="007A1EBC" w:rsidP="00631E84">
      <w:pPr>
        <w:rPr>
          <w:rFonts w:ascii="Georgia" w:hAnsi="Georgia"/>
          <w:sz w:val="22"/>
          <w:szCs w:val="22"/>
          <w:lang w:val="en-GB"/>
        </w:rPr>
      </w:pPr>
      <w:r w:rsidRPr="003A6CA1">
        <w:rPr>
          <w:rFonts w:ascii="Georgia" w:hAnsi="Georgia"/>
          <w:sz w:val="22"/>
          <w:szCs w:val="22"/>
          <w:highlight w:val="lightGray"/>
          <w:lang w:val="en-GB"/>
        </w:rPr>
        <w:t>[Numele și prenumele participantului]</w:t>
      </w:r>
    </w:p>
    <w:p w14:paraId="3D7C92B4" w14:textId="538286FB" w:rsidR="006620C8" w:rsidRPr="003A6CA1" w:rsidRDefault="007A1EBC" w:rsidP="00631E84">
      <w:pPr>
        <w:rPr>
          <w:rFonts w:ascii="Georgia" w:hAnsi="Georgia"/>
          <w:sz w:val="22"/>
          <w:szCs w:val="22"/>
          <w:lang w:val="en-GB"/>
        </w:rPr>
      </w:pPr>
      <w:r w:rsidRPr="003A6CA1">
        <w:rPr>
          <w:rFonts w:ascii="Georgia" w:hAnsi="Georgia"/>
          <w:sz w:val="22"/>
          <w:szCs w:val="22"/>
          <w:lang w:val="en-GB"/>
        </w:rPr>
        <w:t>Data nașterii:</w:t>
      </w:r>
      <w:r w:rsidRPr="003A6CA1">
        <w:rPr>
          <w:rFonts w:ascii="Georgia" w:hAnsi="Georgia"/>
          <w:sz w:val="22"/>
          <w:szCs w:val="22"/>
          <w:highlight w:val="lightGray"/>
          <w:lang w:val="en-GB"/>
        </w:rPr>
        <w:t xml:space="preserve"> [...]</w:t>
      </w:r>
      <w:r w:rsidR="006620C8" w:rsidRPr="003A6CA1">
        <w:rPr>
          <w:rFonts w:ascii="Georgia" w:hAnsi="Georgia"/>
          <w:sz w:val="22"/>
          <w:szCs w:val="22"/>
          <w:lang w:val="en-GB"/>
        </w:rPr>
        <w:tab/>
      </w:r>
    </w:p>
    <w:p w14:paraId="17EFA14F" w14:textId="77777777" w:rsidR="007A1EBC" w:rsidRPr="003A6CA1" w:rsidRDefault="007A1EBC" w:rsidP="00631E84">
      <w:pPr>
        <w:rPr>
          <w:rFonts w:ascii="Georgia" w:hAnsi="Georgia"/>
          <w:sz w:val="22"/>
          <w:szCs w:val="22"/>
          <w:lang w:val="de-DE"/>
        </w:rPr>
      </w:pPr>
      <w:r w:rsidRPr="003A6CA1">
        <w:rPr>
          <w:rFonts w:ascii="Georgia" w:hAnsi="Georgia"/>
          <w:sz w:val="22"/>
          <w:szCs w:val="22"/>
          <w:lang w:val="de-DE"/>
        </w:rPr>
        <w:t xml:space="preserve">Adresă: </w:t>
      </w:r>
      <w:r w:rsidRPr="003A6CA1">
        <w:rPr>
          <w:rFonts w:ascii="Georgia" w:hAnsi="Georgia"/>
          <w:sz w:val="22"/>
          <w:szCs w:val="22"/>
          <w:highlight w:val="lightGray"/>
          <w:lang w:val="de-DE"/>
        </w:rPr>
        <w:t>[adresa oficială completă]</w:t>
      </w:r>
      <w:r w:rsidRPr="003A6CA1">
        <w:rPr>
          <w:rFonts w:ascii="Georgia" w:hAnsi="Georgia"/>
          <w:sz w:val="22"/>
          <w:szCs w:val="22"/>
          <w:lang w:val="de-DE"/>
        </w:rPr>
        <w:t xml:space="preserve"> </w:t>
      </w:r>
    </w:p>
    <w:p w14:paraId="1A1937AA" w14:textId="1E180B3A" w:rsidR="007A1EBC" w:rsidRPr="003A6CA1" w:rsidRDefault="007A1EBC" w:rsidP="00631E84">
      <w:pPr>
        <w:rPr>
          <w:rFonts w:ascii="Georgia" w:hAnsi="Georgia"/>
          <w:sz w:val="22"/>
          <w:szCs w:val="22"/>
          <w:lang w:val="de-DE"/>
        </w:rPr>
      </w:pPr>
      <w:r w:rsidRPr="003A6CA1">
        <w:rPr>
          <w:rFonts w:ascii="Georgia" w:hAnsi="Georgia"/>
          <w:sz w:val="22"/>
          <w:szCs w:val="22"/>
          <w:lang w:val="de-DE"/>
        </w:rPr>
        <w:t>Telefon:</w:t>
      </w:r>
      <w:r w:rsidR="009C338F" w:rsidRPr="003A6CA1">
        <w:rPr>
          <w:rFonts w:ascii="Georgia" w:hAnsi="Georgia"/>
          <w:sz w:val="22"/>
          <w:szCs w:val="22"/>
          <w:highlight w:val="lightGray"/>
          <w:lang w:val="de-DE"/>
        </w:rPr>
        <w:t xml:space="preserve"> </w:t>
      </w:r>
      <w:r w:rsidRPr="003A6CA1">
        <w:rPr>
          <w:rFonts w:ascii="Georgia" w:hAnsi="Georgia"/>
          <w:sz w:val="22"/>
          <w:szCs w:val="22"/>
          <w:highlight w:val="lightGray"/>
          <w:lang w:val="de-DE"/>
        </w:rPr>
        <w:t>[...]</w:t>
      </w:r>
      <w:r w:rsidRPr="003A6CA1">
        <w:rPr>
          <w:rFonts w:ascii="Georgia" w:hAnsi="Georgia"/>
          <w:sz w:val="22"/>
          <w:szCs w:val="22"/>
          <w:lang w:val="de-DE"/>
        </w:rPr>
        <w:tab/>
      </w:r>
      <w:r w:rsidRPr="003A6CA1">
        <w:rPr>
          <w:rFonts w:ascii="Georgia" w:hAnsi="Georgia"/>
          <w:sz w:val="22"/>
          <w:szCs w:val="22"/>
          <w:lang w:val="de-DE"/>
        </w:rPr>
        <w:tab/>
      </w:r>
      <w:r w:rsidRPr="003A6CA1">
        <w:rPr>
          <w:rFonts w:ascii="Georgia" w:hAnsi="Georgia"/>
          <w:sz w:val="22"/>
          <w:szCs w:val="22"/>
          <w:lang w:val="de-DE"/>
        </w:rPr>
        <w:tab/>
      </w:r>
      <w:r w:rsidRPr="003A6CA1">
        <w:rPr>
          <w:rFonts w:ascii="Georgia" w:hAnsi="Georgia"/>
          <w:sz w:val="22"/>
          <w:szCs w:val="22"/>
          <w:lang w:val="de-DE"/>
        </w:rPr>
        <w:tab/>
      </w:r>
      <w:r w:rsidRPr="003A6CA1">
        <w:rPr>
          <w:rFonts w:ascii="Georgia" w:hAnsi="Georgia"/>
          <w:sz w:val="22"/>
          <w:szCs w:val="22"/>
          <w:lang w:val="de-DE"/>
        </w:rPr>
        <w:tab/>
      </w:r>
    </w:p>
    <w:p w14:paraId="38B4A527" w14:textId="0E4125E0" w:rsidR="00BC4218" w:rsidRPr="006F0F2C" w:rsidRDefault="00BC4218" w:rsidP="00BC4218">
      <w:pPr>
        <w:spacing w:before="20" w:after="20" w:line="360" w:lineRule="auto"/>
        <w:jc w:val="both"/>
        <w:rPr>
          <w:rFonts w:ascii="Georgia" w:hAnsi="Georgia" w:cs="Calibri"/>
          <w:sz w:val="22"/>
          <w:szCs w:val="24"/>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BC4218" w:rsidRPr="006F0F2C" w14:paraId="4DE4D8D9" w14:textId="77777777" w:rsidTr="007E619B">
        <w:trPr>
          <w:trHeight w:val="1190"/>
        </w:trPr>
        <w:tc>
          <w:tcPr>
            <w:tcW w:w="9540" w:type="dxa"/>
          </w:tcPr>
          <w:p w14:paraId="0530A5A2" w14:textId="77777777" w:rsidR="00BC4218" w:rsidRPr="00BC4218" w:rsidRDefault="00BC4218" w:rsidP="007E619B">
            <w:pPr>
              <w:spacing w:before="20" w:after="20" w:line="276" w:lineRule="auto"/>
              <w:jc w:val="both"/>
              <w:rPr>
                <w:rFonts w:ascii="Georgia" w:hAnsi="Georgia"/>
                <w:sz w:val="22"/>
                <w:szCs w:val="22"/>
                <w:lang w:val="en-GB"/>
              </w:rPr>
            </w:pPr>
            <w:r w:rsidRPr="00BC4218">
              <w:rPr>
                <w:rFonts w:ascii="Georgia" w:hAnsi="Georgia"/>
                <w:sz w:val="22"/>
                <w:szCs w:val="22"/>
                <w:lang w:val="en-GB"/>
              </w:rPr>
              <w:t xml:space="preserve">Contul bancar unde se va transfera sprijinul financiar: </w:t>
            </w:r>
          </w:p>
          <w:p w14:paraId="364EF0DF" w14:textId="015AE8F5" w:rsidR="00BC4218" w:rsidRPr="00BC4218" w:rsidRDefault="00BC4218" w:rsidP="007E619B">
            <w:pPr>
              <w:spacing w:before="20" w:after="20" w:line="276" w:lineRule="auto"/>
              <w:ind w:left="720"/>
              <w:jc w:val="both"/>
              <w:rPr>
                <w:rFonts w:ascii="Georgia" w:hAnsi="Georgia"/>
                <w:sz w:val="22"/>
                <w:szCs w:val="22"/>
                <w:lang w:val="en-GB"/>
              </w:rPr>
            </w:pPr>
            <w:r w:rsidRPr="00BC4218">
              <w:rPr>
                <w:rFonts w:ascii="Georgia" w:hAnsi="Georgia"/>
                <w:sz w:val="22"/>
                <w:szCs w:val="22"/>
                <w:lang w:val="en-GB"/>
              </w:rPr>
              <w:t xml:space="preserve">Numele titularului de cont:  </w:t>
            </w:r>
            <w:r w:rsidR="008B4F43">
              <w:rPr>
                <w:rFonts w:ascii="Georgia" w:hAnsi="Georgia"/>
                <w:sz w:val="22"/>
                <w:szCs w:val="22"/>
                <w:lang w:val="en-GB"/>
              </w:rPr>
              <w:t>….</w:t>
            </w:r>
          </w:p>
          <w:p w14:paraId="0D7B7D9F" w14:textId="3C52F902" w:rsidR="00BC4218" w:rsidRPr="00BC4218" w:rsidRDefault="00BC4218" w:rsidP="007E619B">
            <w:pPr>
              <w:spacing w:before="20" w:after="20" w:line="276" w:lineRule="auto"/>
              <w:ind w:left="720"/>
              <w:jc w:val="both"/>
              <w:rPr>
                <w:rFonts w:ascii="Georgia" w:hAnsi="Georgia"/>
                <w:sz w:val="22"/>
                <w:szCs w:val="22"/>
                <w:lang w:val="en-GB"/>
              </w:rPr>
            </w:pPr>
            <w:r w:rsidRPr="00BC4218">
              <w:rPr>
                <w:rFonts w:ascii="Georgia" w:hAnsi="Georgia"/>
                <w:sz w:val="22"/>
                <w:szCs w:val="22"/>
                <w:lang w:val="en-GB"/>
              </w:rPr>
              <w:t xml:space="preserve">Denumirea băncii: </w:t>
            </w:r>
            <w:r w:rsidR="008B4F43">
              <w:rPr>
                <w:rFonts w:ascii="Georgia" w:hAnsi="Georgia"/>
                <w:sz w:val="22"/>
                <w:szCs w:val="22"/>
                <w:lang w:val="en-GB"/>
              </w:rPr>
              <w:t>….</w:t>
            </w:r>
          </w:p>
          <w:p w14:paraId="67DCA33E" w14:textId="7D8576B5" w:rsidR="00BC4218" w:rsidRPr="00BC4218" w:rsidRDefault="00BC4218" w:rsidP="007E619B">
            <w:pPr>
              <w:spacing w:before="20" w:after="20" w:line="276" w:lineRule="auto"/>
              <w:ind w:left="720"/>
              <w:jc w:val="both"/>
              <w:rPr>
                <w:rFonts w:ascii="Georgia" w:hAnsi="Georgia"/>
                <w:sz w:val="22"/>
                <w:szCs w:val="22"/>
                <w:lang w:val="en-GB"/>
              </w:rPr>
            </w:pPr>
            <w:r w:rsidRPr="00BC4218">
              <w:rPr>
                <w:rFonts w:ascii="Georgia" w:hAnsi="Georgia"/>
                <w:sz w:val="22"/>
                <w:szCs w:val="22"/>
                <w:lang w:val="en-GB"/>
              </w:rPr>
              <w:t>Codul BIC/SWIFT:</w:t>
            </w:r>
            <w:r w:rsidR="008B4F43">
              <w:rPr>
                <w:rFonts w:ascii="Georgia" w:hAnsi="Georgia"/>
                <w:sz w:val="22"/>
                <w:szCs w:val="22"/>
                <w:lang w:val="en-GB"/>
              </w:rPr>
              <w:t xml:space="preserve"> …</w:t>
            </w:r>
            <w:r w:rsidRPr="00BC4218">
              <w:rPr>
                <w:rFonts w:ascii="Georgia" w:hAnsi="Georgia"/>
                <w:sz w:val="22"/>
                <w:szCs w:val="22"/>
                <w:lang w:val="en-GB"/>
              </w:rPr>
              <w:tab/>
            </w:r>
            <w:r w:rsidRPr="00BC4218">
              <w:rPr>
                <w:rFonts w:ascii="Georgia" w:hAnsi="Georgia"/>
                <w:sz w:val="22"/>
                <w:szCs w:val="22"/>
                <w:lang w:val="en-GB"/>
              </w:rPr>
              <w:tab/>
            </w:r>
            <w:r w:rsidRPr="00BC4218">
              <w:rPr>
                <w:rFonts w:ascii="Georgia" w:hAnsi="Georgia"/>
                <w:sz w:val="22"/>
                <w:szCs w:val="22"/>
                <w:lang w:val="en-GB"/>
              </w:rPr>
              <w:tab/>
            </w:r>
          </w:p>
          <w:p w14:paraId="166F7B96" w14:textId="7E01F187" w:rsidR="00BC4218" w:rsidRPr="006F0F2C" w:rsidRDefault="00BC4218" w:rsidP="007E619B">
            <w:pPr>
              <w:spacing w:before="20" w:after="20" w:line="276" w:lineRule="auto"/>
              <w:ind w:left="720"/>
              <w:jc w:val="both"/>
              <w:rPr>
                <w:rFonts w:ascii="Georgia" w:hAnsi="Georgia"/>
                <w:lang w:val="en-GB"/>
              </w:rPr>
            </w:pPr>
            <w:r w:rsidRPr="00BC4218">
              <w:rPr>
                <w:rFonts w:ascii="Georgia" w:hAnsi="Georgia"/>
                <w:sz w:val="22"/>
                <w:szCs w:val="22"/>
                <w:lang w:val="en-GB"/>
              </w:rPr>
              <w:t>Codul IBAN:</w:t>
            </w:r>
            <w:r w:rsidR="008B4F43">
              <w:rPr>
                <w:rFonts w:ascii="Georgia" w:hAnsi="Georgia"/>
                <w:sz w:val="22"/>
                <w:szCs w:val="22"/>
                <w:lang w:val="en-GB"/>
              </w:rPr>
              <w:t xml:space="preserve"> ….</w:t>
            </w:r>
          </w:p>
        </w:tc>
      </w:tr>
    </w:tbl>
    <w:p w14:paraId="089A0908" w14:textId="77777777" w:rsidR="00BC4218" w:rsidRDefault="00BC4218" w:rsidP="00631E84">
      <w:pPr>
        <w:jc w:val="both"/>
        <w:rPr>
          <w:rFonts w:ascii="Georgia" w:hAnsi="Georgia"/>
          <w:sz w:val="22"/>
          <w:szCs w:val="22"/>
          <w:lang w:val="en-GB"/>
        </w:rPr>
      </w:pPr>
    </w:p>
    <w:p w14:paraId="4EF9A61C" w14:textId="55E9595F" w:rsidR="007A1EBC" w:rsidRPr="003A6CA1" w:rsidRDefault="0093376B" w:rsidP="00631E84">
      <w:pPr>
        <w:jc w:val="both"/>
        <w:rPr>
          <w:rFonts w:ascii="Georgia" w:hAnsi="Georgia"/>
          <w:sz w:val="22"/>
          <w:szCs w:val="22"/>
          <w:lang w:val="en-GB"/>
        </w:rPr>
      </w:pPr>
      <w:r w:rsidRPr="003A6CA1">
        <w:rPr>
          <w:rFonts w:ascii="Georgia" w:hAnsi="Georgia"/>
          <w:sz w:val="22"/>
          <w:szCs w:val="22"/>
          <w:lang w:val="en-GB"/>
        </w:rPr>
        <w:t xml:space="preserve">numit </w:t>
      </w:r>
      <w:r w:rsidR="007A1EBC" w:rsidRPr="003A6CA1">
        <w:rPr>
          <w:rFonts w:ascii="Georgia" w:hAnsi="Georgia"/>
          <w:sz w:val="22"/>
          <w:szCs w:val="22"/>
          <w:lang w:val="en-GB"/>
        </w:rPr>
        <w:t xml:space="preserve">în continuare </w:t>
      </w:r>
      <w:r w:rsidR="009C338F">
        <w:rPr>
          <w:rFonts w:ascii="Georgia" w:hAnsi="Georgia"/>
          <w:sz w:val="22"/>
          <w:szCs w:val="22"/>
          <w:lang w:val="en-GB"/>
        </w:rPr>
        <w:t>„</w:t>
      </w:r>
      <w:r w:rsidR="007A1EBC" w:rsidRPr="003A6CA1">
        <w:rPr>
          <w:rFonts w:ascii="Georgia" w:hAnsi="Georgia"/>
          <w:sz w:val="22"/>
          <w:szCs w:val="22"/>
          <w:lang w:val="en-GB"/>
        </w:rPr>
        <w:t>Participant</w:t>
      </w:r>
      <w:r w:rsidR="009C338F">
        <w:rPr>
          <w:rFonts w:ascii="Georgia" w:hAnsi="Georgia"/>
          <w:sz w:val="22"/>
          <w:szCs w:val="22"/>
          <w:lang w:val="en-GB"/>
        </w:rPr>
        <w:t>”</w:t>
      </w:r>
      <w:r w:rsidR="007A1EBC" w:rsidRPr="003A6CA1">
        <w:rPr>
          <w:rFonts w:ascii="Georgia" w:hAnsi="Georgia"/>
          <w:sz w:val="22"/>
          <w:szCs w:val="22"/>
          <w:lang w:val="en-GB"/>
        </w:rPr>
        <w:t>, pe de altă parte,</w:t>
      </w:r>
    </w:p>
    <w:p w14:paraId="03E3A33A" w14:textId="77777777" w:rsidR="007A1EBC" w:rsidRPr="003A6CA1" w:rsidRDefault="007A1EBC" w:rsidP="00631E84">
      <w:pPr>
        <w:jc w:val="both"/>
        <w:rPr>
          <w:rFonts w:ascii="Georgia" w:hAnsi="Georgia"/>
          <w:sz w:val="22"/>
          <w:szCs w:val="22"/>
          <w:lang w:val="en-GB"/>
        </w:rPr>
      </w:pPr>
    </w:p>
    <w:p w14:paraId="3D153E2D" w14:textId="489C184E" w:rsidR="003A3A7C" w:rsidRPr="003A6CA1" w:rsidRDefault="0093376B" w:rsidP="00631E84">
      <w:pPr>
        <w:jc w:val="both"/>
        <w:rPr>
          <w:rFonts w:ascii="Georgia" w:hAnsi="Georgia"/>
          <w:sz w:val="22"/>
          <w:szCs w:val="22"/>
          <w:lang w:val="en-GB"/>
        </w:rPr>
      </w:pPr>
      <w:r w:rsidRPr="003A6CA1">
        <w:rPr>
          <w:rFonts w:ascii="Georgia" w:hAnsi="Georgia"/>
          <w:sz w:val="22"/>
          <w:szCs w:val="22"/>
          <w:lang w:val="en-GB"/>
        </w:rPr>
        <w:t xml:space="preserve">au </w:t>
      </w:r>
      <w:r w:rsidR="003A3A7C" w:rsidRPr="003A6CA1">
        <w:rPr>
          <w:rFonts w:ascii="Georgia" w:hAnsi="Georgia"/>
          <w:sz w:val="22"/>
          <w:szCs w:val="22"/>
          <w:lang w:val="en-GB"/>
        </w:rPr>
        <w:t xml:space="preserve">convenit asupra Condițiilor Speciale și asupra </w:t>
      </w:r>
      <w:r w:rsidR="00C75FF8" w:rsidRPr="003A6CA1">
        <w:rPr>
          <w:rFonts w:ascii="Georgia" w:hAnsi="Georgia"/>
          <w:sz w:val="22"/>
          <w:szCs w:val="22"/>
          <w:lang w:val="en-GB"/>
        </w:rPr>
        <w:t xml:space="preserve">următoarelor </w:t>
      </w:r>
      <w:r w:rsidR="003A3A7C" w:rsidRPr="003A6CA1">
        <w:rPr>
          <w:rFonts w:ascii="Georgia" w:hAnsi="Georgia"/>
          <w:sz w:val="22"/>
          <w:szCs w:val="22"/>
          <w:lang w:val="en-GB"/>
        </w:rPr>
        <w:t>Anexe</w:t>
      </w:r>
      <w:r w:rsidR="00C75FF8" w:rsidRPr="003A6CA1">
        <w:rPr>
          <w:rFonts w:ascii="Georgia" w:hAnsi="Georgia"/>
          <w:sz w:val="22"/>
          <w:szCs w:val="22"/>
          <w:lang w:val="en-GB"/>
        </w:rPr>
        <w:t>,</w:t>
      </w:r>
      <w:r w:rsidR="003A3A7C" w:rsidRPr="003A6CA1">
        <w:rPr>
          <w:rFonts w:ascii="Georgia" w:hAnsi="Georgia"/>
          <w:sz w:val="22"/>
          <w:szCs w:val="22"/>
          <w:lang w:val="en-GB"/>
        </w:rPr>
        <w:t xml:space="preserve"> care fac parte integrantă din prezentul contract (</w:t>
      </w:r>
      <w:r w:rsidR="00C75FF8" w:rsidRPr="003A6CA1">
        <w:rPr>
          <w:rFonts w:ascii="Georgia" w:hAnsi="Georgia"/>
          <w:sz w:val="22"/>
          <w:szCs w:val="22"/>
          <w:lang w:val="en-GB"/>
        </w:rPr>
        <w:t>„</w:t>
      </w:r>
      <w:r w:rsidR="003A3A7C" w:rsidRPr="003A6CA1">
        <w:rPr>
          <w:rFonts w:ascii="Georgia" w:hAnsi="Georgia"/>
          <w:sz w:val="22"/>
          <w:szCs w:val="22"/>
          <w:lang w:val="en-GB"/>
        </w:rPr>
        <w:t>Contractul</w:t>
      </w:r>
      <w:r w:rsidR="00C75FF8" w:rsidRPr="003A6CA1">
        <w:rPr>
          <w:rFonts w:ascii="Georgia" w:hAnsi="Georgia"/>
          <w:sz w:val="22"/>
          <w:szCs w:val="22"/>
          <w:lang w:val="en-GB"/>
        </w:rPr>
        <w:t>”</w:t>
      </w:r>
      <w:r w:rsidR="003A3A7C" w:rsidRPr="003A6CA1">
        <w:rPr>
          <w:rFonts w:ascii="Georgia" w:hAnsi="Georgia"/>
          <w:sz w:val="22"/>
          <w:szCs w:val="22"/>
          <w:lang w:val="en-GB"/>
        </w:rPr>
        <w:t>):</w:t>
      </w:r>
    </w:p>
    <w:p w14:paraId="72FF09BA" w14:textId="77777777" w:rsidR="003A3A7C" w:rsidRPr="003A6CA1" w:rsidRDefault="003A3A7C" w:rsidP="00631E84">
      <w:pPr>
        <w:jc w:val="both"/>
        <w:rPr>
          <w:rFonts w:ascii="Georgia" w:hAnsi="Georgia"/>
          <w:sz w:val="22"/>
          <w:szCs w:val="22"/>
          <w:lang w:val="en-GB"/>
        </w:rPr>
      </w:pPr>
    </w:p>
    <w:p w14:paraId="5580D8C0" w14:textId="6CF3F214" w:rsidR="003A3A7C" w:rsidRPr="003A6CA1" w:rsidRDefault="003A3A7C" w:rsidP="00631E84">
      <w:pPr>
        <w:rPr>
          <w:rFonts w:ascii="Georgia" w:hAnsi="Georgia"/>
          <w:sz w:val="22"/>
          <w:szCs w:val="22"/>
          <w:lang w:val="en-GB"/>
        </w:rPr>
      </w:pPr>
      <w:r w:rsidRPr="003A6CA1">
        <w:rPr>
          <w:rFonts w:ascii="Georgia" w:hAnsi="Georgia"/>
          <w:sz w:val="22"/>
          <w:szCs w:val="22"/>
          <w:lang w:val="en-GB"/>
        </w:rPr>
        <w:t xml:space="preserve">Anexa I: Acordul de </w:t>
      </w:r>
      <w:r w:rsidR="00615021">
        <w:rPr>
          <w:rFonts w:ascii="Georgia" w:hAnsi="Georgia"/>
          <w:sz w:val="22"/>
          <w:szCs w:val="22"/>
          <w:lang w:val="en-GB"/>
        </w:rPr>
        <w:t xml:space="preserve">formare </w:t>
      </w:r>
      <w:r w:rsidRPr="003A6CA1">
        <w:rPr>
          <w:rFonts w:ascii="Georgia" w:hAnsi="Georgia"/>
          <w:sz w:val="22"/>
          <w:szCs w:val="22"/>
          <w:lang w:val="en-GB"/>
        </w:rPr>
        <w:t>Erasmus+</w:t>
      </w:r>
    </w:p>
    <w:p w14:paraId="49F4A409" w14:textId="2894AC73" w:rsidR="00B24EA9" w:rsidRPr="003A6CA1" w:rsidRDefault="003A3A7C" w:rsidP="00631E84">
      <w:pPr>
        <w:rPr>
          <w:rFonts w:ascii="Georgia" w:hAnsi="Georgia"/>
          <w:sz w:val="22"/>
          <w:szCs w:val="22"/>
          <w:lang w:val="en-GB"/>
        </w:rPr>
      </w:pPr>
      <w:r w:rsidRPr="003A6CA1">
        <w:rPr>
          <w:rFonts w:ascii="Georgia" w:hAnsi="Georgia"/>
          <w:sz w:val="22"/>
          <w:szCs w:val="22"/>
          <w:lang w:val="en-GB"/>
        </w:rPr>
        <w:t>Anexa II: Condiții Generale</w:t>
      </w:r>
    </w:p>
    <w:p w14:paraId="3AE64D5E" w14:textId="77777777" w:rsidR="003A3A7C" w:rsidRPr="003A6CA1" w:rsidRDefault="003A3A7C" w:rsidP="00631E84">
      <w:pPr>
        <w:rPr>
          <w:rFonts w:ascii="Georgia" w:hAnsi="Georgia"/>
          <w:sz w:val="22"/>
          <w:szCs w:val="22"/>
          <w:lang w:val="en-GB"/>
        </w:rPr>
      </w:pPr>
    </w:p>
    <w:p w14:paraId="2408F1ED" w14:textId="275D3E95" w:rsidR="003A3A7C" w:rsidRPr="003A6CA1" w:rsidRDefault="003A3A7C" w:rsidP="00631E84">
      <w:pPr>
        <w:spacing w:before="20" w:after="20"/>
        <w:jc w:val="both"/>
        <w:rPr>
          <w:rFonts w:ascii="Georgia" w:hAnsi="Georgia"/>
          <w:color w:val="FF0000"/>
          <w:sz w:val="22"/>
          <w:szCs w:val="22"/>
          <w:u w:val="single"/>
        </w:rPr>
      </w:pPr>
      <w:r w:rsidRPr="003A6CA1">
        <w:rPr>
          <w:rFonts w:ascii="Georgia" w:hAnsi="Georgia"/>
          <w:sz w:val="22"/>
          <w:szCs w:val="22"/>
          <w:u w:val="single"/>
        </w:rPr>
        <w:t xml:space="preserve">Prevederile </w:t>
      </w:r>
      <w:r w:rsidR="00C75FF8" w:rsidRPr="003A6CA1">
        <w:rPr>
          <w:rFonts w:ascii="Georgia" w:hAnsi="Georgia"/>
          <w:sz w:val="22"/>
          <w:szCs w:val="22"/>
          <w:u w:val="single"/>
        </w:rPr>
        <w:t xml:space="preserve">stabilite în </w:t>
      </w:r>
      <w:r w:rsidRPr="003A6CA1">
        <w:rPr>
          <w:rFonts w:ascii="Georgia" w:hAnsi="Georgia"/>
          <w:sz w:val="22"/>
          <w:szCs w:val="22"/>
          <w:u w:val="single"/>
        </w:rPr>
        <w:t>Condiţiile Speciale prevalează asupra celor stabilite în Anexe</w:t>
      </w:r>
      <w:r w:rsidRPr="003A6CA1">
        <w:rPr>
          <w:rFonts w:ascii="Georgia" w:hAnsi="Georgia"/>
          <w:sz w:val="22"/>
          <w:szCs w:val="22"/>
        </w:rPr>
        <w:t xml:space="preserve">. </w:t>
      </w:r>
    </w:p>
    <w:p w14:paraId="2D935EBE" w14:textId="3B1D029E" w:rsidR="007A5668" w:rsidRPr="003A6CA1" w:rsidRDefault="007A5668" w:rsidP="00631E84">
      <w:pPr>
        <w:jc w:val="both"/>
        <w:rPr>
          <w:rFonts w:ascii="Georgia" w:hAnsi="Georgia"/>
          <w:sz w:val="22"/>
          <w:szCs w:val="22"/>
          <w:lang w:val="en-GB"/>
        </w:rPr>
      </w:pPr>
    </w:p>
    <w:p w14:paraId="09A671D3" w14:textId="77777777" w:rsidR="00522CD5" w:rsidRPr="003A6CA1" w:rsidRDefault="00522CD5" w:rsidP="00631E84">
      <w:pPr>
        <w:jc w:val="both"/>
        <w:rPr>
          <w:rFonts w:ascii="Georgia" w:hAnsi="Georgia"/>
          <w:sz w:val="22"/>
          <w:szCs w:val="22"/>
          <w:highlight w:val="cyan"/>
          <w:lang w:val="en-GB"/>
        </w:rPr>
      </w:pPr>
    </w:p>
    <w:p w14:paraId="50CCB9AC" w14:textId="77777777" w:rsidR="00F92BA8" w:rsidRPr="003A6CA1" w:rsidRDefault="00F92BA8" w:rsidP="00631E84">
      <w:pPr>
        <w:jc w:val="both"/>
        <w:rPr>
          <w:rFonts w:ascii="Georgia" w:hAnsi="Georgia"/>
          <w:sz w:val="22"/>
          <w:szCs w:val="22"/>
          <w:highlight w:val="cyan"/>
          <w:lang w:val="en-GB"/>
        </w:rPr>
      </w:pPr>
    </w:p>
    <w:p w14:paraId="58FBCCDB" w14:textId="77777777" w:rsidR="00972493" w:rsidRPr="003A6CA1" w:rsidRDefault="00972493" w:rsidP="00631E84">
      <w:pPr>
        <w:rPr>
          <w:rFonts w:ascii="Georgia" w:hAnsi="Georgia"/>
          <w:sz w:val="22"/>
          <w:szCs w:val="22"/>
          <w:lang w:val="en-GB"/>
        </w:rPr>
      </w:pPr>
      <w:r w:rsidRPr="003A6CA1">
        <w:rPr>
          <w:rFonts w:ascii="Georgia" w:hAnsi="Georgia"/>
          <w:sz w:val="22"/>
          <w:szCs w:val="22"/>
          <w:lang w:val="en-GB"/>
        </w:rPr>
        <w:br w:type="page"/>
      </w:r>
    </w:p>
    <w:p w14:paraId="05B5F916" w14:textId="77777777" w:rsidR="003A3A7C" w:rsidRPr="003A6CA1" w:rsidRDefault="003A3A7C" w:rsidP="00631E84">
      <w:pPr>
        <w:jc w:val="center"/>
        <w:rPr>
          <w:rFonts w:ascii="Georgia" w:hAnsi="Georgia"/>
          <w:sz w:val="22"/>
          <w:szCs w:val="22"/>
          <w:lang w:val="en-GB"/>
        </w:rPr>
      </w:pPr>
      <w:r w:rsidRPr="003A6CA1">
        <w:rPr>
          <w:rFonts w:ascii="Georgia" w:hAnsi="Georgia"/>
          <w:sz w:val="22"/>
          <w:szCs w:val="22"/>
          <w:lang w:val="en-GB"/>
        </w:rPr>
        <w:lastRenderedPageBreak/>
        <w:t xml:space="preserve">CONDIȚII SPECIALE </w:t>
      </w:r>
    </w:p>
    <w:p w14:paraId="3AE59466" w14:textId="77777777" w:rsidR="007A5668" w:rsidRPr="003A6CA1" w:rsidRDefault="007A5668" w:rsidP="00631E84">
      <w:pPr>
        <w:jc w:val="center"/>
        <w:rPr>
          <w:rFonts w:ascii="Georgia" w:hAnsi="Georgia"/>
          <w:sz w:val="22"/>
          <w:szCs w:val="22"/>
          <w:lang w:val="en-GB"/>
        </w:rPr>
      </w:pPr>
    </w:p>
    <w:p w14:paraId="7478D2C0" w14:textId="77777777" w:rsidR="003A3A7C" w:rsidRPr="003A6CA1" w:rsidRDefault="003A3A7C" w:rsidP="00631E84">
      <w:pPr>
        <w:pStyle w:val="Text1"/>
        <w:pBdr>
          <w:bottom w:val="single" w:sz="6" w:space="1" w:color="auto"/>
        </w:pBdr>
        <w:spacing w:after="0"/>
        <w:ind w:left="0"/>
        <w:rPr>
          <w:rFonts w:ascii="Georgia" w:hAnsi="Georgia"/>
          <w:sz w:val="22"/>
          <w:szCs w:val="22"/>
          <w:lang w:val="en-GB"/>
        </w:rPr>
      </w:pPr>
      <w:r w:rsidRPr="003A6CA1">
        <w:rPr>
          <w:rFonts w:ascii="Georgia" w:hAnsi="Georgia"/>
          <w:sz w:val="22"/>
          <w:szCs w:val="22"/>
          <w:lang w:val="en-GB"/>
        </w:rPr>
        <w:t xml:space="preserve">ARTICOLUL 1 – OBIECTUL CONTRACTULUI  </w:t>
      </w:r>
    </w:p>
    <w:p w14:paraId="7F12CE70" w14:textId="353D8128" w:rsidR="00272C99" w:rsidRPr="003A6CA1" w:rsidRDefault="00272C99" w:rsidP="00631E84">
      <w:pPr>
        <w:pStyle w:val="ListParagraph"/>
        <w:numPr>
          <w:ilvl w:val="1"/>
          <w:numId w:val="14"/>
        </w:numPr>
        <w:jc w:val="both"/>
        <w:rPr>
          <w:rFonts w:ascii="Georgia" w:hAnsi="Georgia"/>
          <w:sz w:val="22"/>
          <w:szCs w:val="22"/>
        </w:rPr>
      </w:pPr>
      <w:r w:rsidRPr="003A6CA1">
        <w:rPr>
          <w:rFonts w:ascii="Georgia" w:hAnsi="Georgia"/>
          <w:sz w:val="22"/>
          <w:szCs w:val="22"/>
        </w:rPr>
        <w:t>Or</w:t>
      </w:r>
      <w:r w:rsidR="0093376B" w:rsidRPr="003A6CA1">
        <w:rPr>
          <w:rFonts w:ascii="Georgia" w:hAnsi="Georgia"/>
          <w:sz w:val="22"/>
          <w:szCs w:val="22"/>
        </w:rPr>
        <w:t>g</w:t>
      </w:r>
      <w:r w:rsidRPr="003A6CA1">
        <w:rPr>
          <w:rFonts w:ascii="Georgia" w:hAnsi="Georgia"/>
          <w:sz w:val="22"/>
          <w:szCs w:val="22"/>
        </w:rPr>
        <w:t>anizația</w:t>
      </w:r>
      <w:r w:rsidR="008B4F43">
        <w:rPr>
          <w:rFonts w:ascii="Georgia" w:hAnsi="Georgia"/>
          <w:sz w:val="22"/>
          <w:szCs w:val="22"/>
        </w:rPr>
        <w:t xml:space="preserve"> beneficiară</w:t>
      </w:r>
      <w:r w:rsidRPr="003A6CA1">
        <w:rPr>
          <w:rFonts w:ascii="Georgia" w:hAnsi="Georgia"/>
          <w:sz w:val="22"/>
          <w:szCs w:val="22"/>
        </w:rPr>
        <w:t xml:space="preserve"> se angajeaz</w:t>
      </w:r>
      <w:r w:rsidRPr="003A6CA1">
        <w:rPr>
          <w:rFonts w:ascii="Georgia" w:hAnsi="Georgia"/>
          <w:sz w:val="22"/>
          <w:szCs w:val="22"/>
          <w:lang w:val="ro-RO"/>
        </w:rPr>
        <w:t xml:space="preserve">ă să acorde sprijin </w:t>
      </w:r>
      <w:r w:rsidR="00C75FF8" w:rsidRPr="003A6CA1">
        <w:rPr>
          <w:rFonts w:ascii="Georgia" w:hAnsi="Georgia"/>
          <w:color w:val="000000" w:themeColor="text1"/>
          <w:sz w:val="22"/>
          <w:szCs w:val="22"/>
          <w:lang w:val="ro-RO"/>
        </w:rPr>
        <w:t xml:space="preserve">financiar </w:t>
      </w:r>
      <w:r w:rsidRPr="003A6CA1">
        <w:rPr>
          <w:rFonts w:ascii="Georgia" w:hAnsi="Georgia"/>
          <w:sz w:val="22"/>
          <w:szCs w:val="22"/>
          <w:lang w:val="ro-RO"/>
        </w:rPr>
        <w:t>participantului în vederea desfăşurării unei activităţi de mobilitate</w:t>
      </w:r>
      <w:r w:rsidRPr="003A6CA1">
        <w:rPr>
          <w:rFonts w:ascii="Georgia" w:hAnsi="Georgia"/>
          <w:sz w:val="22"/>
          <w:szCs w:val="22"/>
        </w:rPr>
        <w:t xml:space="preserve"> în cadrul Programului Erasmus+.</w:t>
      </w:r>
    </w:p>
    <w:p w14:paraId="7DC926BA" w14:textId="1F0F0EBA" w:rsidR="00272C99" w:rsidRPr="003A6CA1" w:rsidRDefault="00272C99" w:rsidP="00631E84">
      <w:pPr>
        <w:pStyle w:val="ListParagraph"/>
        <w:numPr>
          <w:ilvl w:val="1"/>
          <w:numId w:val="14"/>
        </w:numPr>
        <w:spacing w:before="20" w:after="20"/>
        <w:jc w:val="both"/>
        <w:rPr>
          <w:rFonts w:ascii="Georgia" w:hAnsi="Georgia"/>
          <w:sz w:val="22"/>
          <w:szCs w:val="22"/>
        </w:rPr>
      </w:pPr>
      <w:r w:rsidRPr="003A6CA1">
        <w:rPr>
          <w:rFonts w:ascii="Georgia" w:hAnsi="Georgia"/>
          <w:sz w:val="22"/>
          <w:szCs w:val="22"/>
        </w:rPr>
        <w:t xml:space="preserve">Participantul acceptă sprijinul financiar sau acoperirea serviciilor în cuantumul precizat la articolul 3 şi se angajează să desfăşoare activitatea de mobilitate </w:t>
      </w:r>
      <w:r w:rsidR="00C75FF8" w:rsidRPr="003A6CA1">
        <w:rPr>
          <w:rFonts w:ascii="Georgia" w:hAnsi="Georgia"/>
          <w:sz w:val="22"/>
          <w:szCs w:val="22"/>
        </w:rPr>
        <w:t>conform Anexei I</w:t>
      </w:r>
      <w:r w:rsidRPr="003A6CA1">
        <w:rPr>
          <w:rFonts w:ascii="Georgia" w:hAnsi="Georgia"/>
          <w:sz w:val="22"/>
          <w:szCs w:val="22"/>
        </w:rPr>
        <w:t xml:space="preserve">. </w:t>
      </w:r>
    </w:p>
    <w:p w14:paraId="1DB47BE6" w14:textId="4EF8E972" w:rsidR="00AB3943" w:rsidRPr="00E10121" w:rsidRDefault="00272C99" w:rsidP="00E10121">
      <w:pPr>
        <w:pStyle w:val="ListParagraph"/>
        <w:numPr>
          <w:ilvl w:val="1"/>
          <w:numId w:val="14"/>
        </w:numPr>
        <w:spacing w:before="20" w:after="20"/>
        <w:jc w:val="both"/>
        <w:rPr>
          <w:rFonts w:ascii="Georgia" w:hAnsi="Georgia"/>
          <w:sz w:val="22"/>
          <w:szCs w:val="22"/>
        </w:rPr>
      </w:pPr>
      <w:r w:rsidRPr="003A6CA1">
        <w:rPr>
          <w:rFonts w:ascii="Georgia" w:hAnsi="Georgia"/>
          <w:sz w:val="22"/>
          <w:szCs w:val="22"/>
        </w:rPr>
        <w:t>Modificările la prezentul contract vor fi cerute şi aprobate de ambele părţi printr-o notificare oficială în scris</w:t>
      </w:r>
      <w:r w:rsidR="00C75FF8" w:rsidRPr="003A6CA1">
        <w:rPr>
          <w:rFonts w:ascii="Georgia" w:hAnsi="Georgia"/>
          <w:sz w:val="22"/>
          <w:szCs w:val="22"/>
        </w:rPr>
        <w:t xml:space="preserve">, în </w:t>
      </w:r>
      <w:r w:rsidRPr="003A6CA1">
        <w:rPr>
          <w:rFonts w:ascii="Georgia" w:hAnsi="Georgia"/>
          <w:sz w:val="22"/>
          <w:szCs w:val="22"/>
        </w:rPr>
        <w:t xml:space="preserve">versiune pe hârtie sau </w:t>
      </w:r>
      <w:r w:rsidR="00C75FF8" w:rsidRPr="003A6CA1">
        <w:rPr>
          <w:rFonts w:ascii="Georgia" w:hAnsi="Georgia"/>
          <w:sz w:val="22"/>
          <w:szCs w:val="22"/>
        </w:rPr>
        <w:t>electronică</w:t>
      </w:r>
      <w:r w:rsidRPr="003A6CA1">
        <w:rPr>
          <w:rFonts w:ascii="Georgia" w:hAnsi="Georgia"/>
          <w:sz w:val="22"/>
          <w:szCs w:val="22"/>
        </w:rPr>
        <w:t xml:space="preserve">. </w:t>
      </w:r>
    </w:p>
    <w:p w14:paraId="3001F5E8" w14:textId="77777777" w:rsidR="00AF3F14" w:rsidRPr="003A6CA1" w:rsidRDefault="00AF3F14" w:rsidP="00631E84">
      <w:pPr>
        <w:ind w:left="567" w:hanging="567"/>
        <w:jc w:val="both"/>
        <w:rPr>
          <w:rFonts w:ascii="Georgia" w:hAnsi="Georgia"/>
          <w:sz w:val="22"/>
          <w:szCs w:val="22"/>
          <w:lang w:val="en-GB"/>
        </w:rPr>
      </w:pPr>
    </w:p>
    <w:p w14:paraId="1F3CB9BE" w14:textId="77777777" w:rsidR="00272C99" w:rsidRPr="003A6CA1" w:rsidRDefault="00272C99" w:rsidP="00631E84">
      <w:pPr>
        <w:pBdr>
          <w:bottom w:val="single" w:sz="6" w:space="1" w:color="auto"/>
        </w:pBdr>
        <w:spacing w:before="20" w:after="20"/>
        <w:ind w:left="567" w:hanging="567"/>
        <w:jc w:val="both"/>
        <w:rPr>
          <w:rFonts w:ascii="Georgia" w:hAnsi="Georgia"/>
          <w:sz w:val="22"/>
          <w:szCs w:val="22"/>
        </w:rPr>
      </w:pPr>
      <w:r w:rsidRPr="003A6CA1">
        <w:rPr>
          <w:rFonts w:ascii="Georgia" w:hAnsi="Georgia"/>
          <w:sz w:val="22"/>
          <w:szCs w:val="22"/>
        </w:rPr>
        <w:t xml:space="preserve">ARTICOLUL 2 – INTRAREA ÎN VIGOARE ŞI DURATA MOBILITĂŢII </w:t>
      </w:r>
    </w:p>
    <w:p w14:paraId="33A31A8C" w14:textId="2CD6DC8E" w:rsidR="00272C99" w:rsidRPr="003A6CA1" w:rsidRDefault="00F96310" w:rsidP="00631E84">
      <w:pPr>
        <w:ind w:left="567" w:hanging="567"/>
        <w:jc w:val="both"/>
        <w:rPr>
          <w:rFonts w:ascii="Georgia" w:hAnsi="Georgia"/>
          <w:sz w:val="22"/>
          <w:szCs w:val="22"/>
        </w:rPr>
      </w:pPr>
      <w:r w:rsidRPr="003A6CA1">
        <w:rPr>
          <w:rFonts w:ascii="Georgia" w:hAnsi="Georgia"/>
          <w:sz w:val="22"/>
          <w:szCs w:val="22"/>
          <w:lang w:val="en-GB"/>
        </w:rPr>
        <w:t>2.1</w:t>
      </w:r>
      <w:r w:rsidRPr="003A6CA1">
        <w:rPr>
          <w:rFonts w:ascii="Georgia" w:hAnsi="Georgia"/>
          <w:sz w:val="22"/>
          <w:szCs w:val="22"/>
          <w:lang w:val="en-GB"/>
        </w:rPr>
        <w:tab/>
      </w:r>
      <w:r w:rsidR="00272C99" w:rsidRPr="003A6CA1">
        <w:rPr>
          <w:rFonts w:ascii="Georgia" w:hAnsi="Georgia"/>
          <w:sz w:val="22"/>
          <w:szCs w:val="22"/>
        </w:rPr>
        <w:t>Contractul intră în vigoare la data semnării de către ultima din cele două părţi semnatare.</w:t>
      </w:r>
    </w:p>
    <w:p w14:paraId="49D7F765" w14:textId="4D9F8DA3" w:rsidR="00293934" w:rsidRPr="003A6CA1" w:rsidRDefault="00293934" w:rsidP="00631E84">
      <w:pPr>
        <w:ind w:left="567" w:hanging="567"/>
        <w:jc w:val="both"/>
        <w:rPr>
          <w:rFonts w:ascii="Georgia" w:hAnsi="Georgia"/>
          <w:sz w:val="22"/>
          <w:szCs w:val="22"/>
          <w:lang w:val="en-GB"/>
        </w:rPr>
      </w:pPr>
      <w:r w:rsidRPr="008B4F43">
        <w:rPr>
          <w:rFonts w:ascii="Georgia" w:hAnsi="Georgia"/>
          <w:sz w:val="22"/>
          <w:szCs w:val="22"/>
        </w:rPr>
        <w:t>2.2</w:t>
      </w:r>
      <w:r w:rsidRPr="008B4F43">
        <w:rPr>
          <w:rFonts w:ascii="Georgia" w:hAnsi="Georgia"/>
          <w:sz w:val="22"/>
          <w:szCs w:val="22"/>
        </w:rPr>
        <w:tab/>
        <w:t>Perioada de mobilitate este compusă din perioada de activitate și perioada de călătorie.</w:t>
      </w:r>
    </w:p>
    <w:p w14:paraId="6403EE49" w14:textId="59ABD201" w:rsidR="00293934" w:rsidRPr="003A6CA1" w:rsidRDefault="00F96310" w:rsidP="00631E84">
      <w:pPr>
        <w:ind w:left="567" w:hanging="567"/>
        <w:jc w:val="both"/>
        <w:rPr>
          <w:rFonts w:ascii="Georgia" w:hAnsi="Georgia"/>
          <w:sz w:val="22"/>
          <w:szCs w:val="22"/>
        </w:rPr>
      </w:pPr>
      <w:r w:rsidRPr="003A6CA1">
        <w:rPr>
          <w:rFonts w:ascii="Georgia" w:hAnsi="Georgia"/>
          <w:sz w:val="22"/>
          <w:szCs w:val="22"/>
          <w:lang w:val="en-GB"/>
        </w:rPr>
        <w:t>2.</w:t>
      </w:r>
      <w:r w:rsidR="00293934" w:rsidRPr="003A6CA1">
        <w:rPr>
          <w:rFonts w:ascii="Georgia" w:hAnsi="Georgia"/>
          <w:sz w:val="22"/>
          <w:szCs w:val="22"/>
          <w:lang w:val="en-GB"/>
        </w:rPr>
        <w:t>3</w:t>
      </w:r>
      <w:r w:rsidRPr="003A6CA1">
        <w:rPr>
          <w:rFonts w:ascii="Georgia" w:hAnsi="Georgia"/>
          <w:sz w:val="22"/>
          <w:szCs w:val="22"/>
          <w:lang w:val="en-GB"/>
        </w:rPr>
        <w:tab/>
      </w:r>
      <w:r w:rsidR="00293934" w:rsidRPr="003A6CA1">
        <w:rPr>
          <w:rFonts w:ascii="Georgia" w:hAnsi="Georgia"/>
          <w:sz w:val="22"/>
          <w:szCs w:val="22"/>
        </w:rPr>
        <w:t>Activitatea</w:t>
      </w:r>
      <w:r w:rsidR="00FC08D4" w:rsidRPr="003A6CA1">
        <w:rPr>
          <w:rFonts w:ascii="Georgia" w:hAnsi="Georgia"/>
          <w:sz w:val="22"/>
          <w:szCs w:val="22"/>
        </w:rPr>
        <w:t xml:space="preserve"> va începe cel mai devreme la data de </w:t>
      </w:r>
      <w:r w:rsidR="00FC08D4" w:rsidRPr="003A6CA1">
        <w:rPr>
          <w:rFonts w:ascii="Georgia" w:hAnsi="Georgia"/>
          <w:sz w:val="22"/>
          <w:szCs w:val="22"/>
          <w:highlight w:val="lightGray"/>
        </w:rPr>
        <w:t>[</w:t>
      </w:r>
      <w:r w:rsidR="00B02673">
        <w:rPr>
          <w:rFonts w:ascii="Georgia" w:hAnsi="Georgia"/>
          <w:sz w:val="22"/>
          <w:szCs w:val="22"/>
          <w:highlight w:val="lightGray"/>
        </w:rPr>
        <w:t>zz/ll/aaaa</w:t>
      </w:r>
      <w:r w:rsidR="00FC08D4" w:rsidRPr="003A6CA1">
        <w:rPr>
          <w:rFonts w:ascii="Georgia" w:hAnsi="Georgia"/>
          <w:sz w:val="22"/>
          <w:szCs w:val="22"/>
          <w:highlight w:val="lightGray"/>
        </w:rPr>
        <w:t>]</w:t>
      </w:r>
      <w:r w:rsidR="00FC08D4" w:rsidRPr="003A6CA1">
        <w:rPr>
          <w:rFonts w:ascii="Georgia" w:hAnsi="Georgia"/>
          <w:sz w:val="22"/>
          <w:szCs w:val="22"/>
        </w:rPr>
        <w:t xml:space="preserve"> și se va încheia cel târziu la data de </w:t>
      </w:r>
      <w:r w:rsidR="00FC08D4" w:rsidRPr="003A6CA1">
        <w:rPr>
          <w:rFonts w:ascii="Georgia" w:hAnsi="Georgia"/>
          <w:sz w:val="22"/>
          <w:szCs w:val="22"/>
          <w:highlight w:val="lightGray"/>
        </w:rPr>
        <w:t>[</w:t>
      </w:r>
      <w:r w:rsidR="00B02673">
        <w:rPr>
          <w:rFonts w:ascii="Georgia" w:hAnsi="Georgia"/>
          <w:sz w:val="22"/>
          <w:szCs w:val="22"/>
          <w:highlight w:val="lightGray"/>
        </w:rPr>
        <w:t>zz/ll/aaaa</w:t>
      </w:r>
      <w:r w:rsidR="00FC08D4" w:rsidRPr="003A6CA1">
        <w:rPr>
          <w:rFonts w:ascii="Georgia" w:hAnsi="Georgia"/>
          <w:sz w:val="22"/>
          <w:szCs w:val="22"/>
          <w:highlight w:val="lightGray"/>
        </w:rPr>
        <w:t>]</w:t>
      </w:r>
      <w:r w:rsidR="00B02673">
        <w:rPr>
          <w:rFonts w:ascii="Georgia" w:hAnsi="Georgia"/>
          <w:sz w:val="22"/>
          <w:szCs w:val="22"/>
        </w:rPr>
        <w:t xml:space="preserve"> și va avea o durată de </w:t>
      </w:r>
      <w:r w:rsidR="00B02673" w:rsidRPr="003A6CA1">
        <w:rPr>
          <w:rFonts w:ascii="Georgia" w:hAnsi="Georgia"/>
          <w:sz w:val="22"/>
          <w:szCs w:val="22"/>
          <w:highlight w:val="lightGray"/>
        </w:rPr>
        <w:t>[</w:t>
      </w:r>
      <w:r w:rsidR="00B02673">
        <w:rPr>
          <w:rFonts w:ascii="Georgia" w:hAnsi="Georgia"/>
          <w:sz w:val="22"/>
          <w:szCs w:val="22"/>
          <w:highlight w:val="lightGray"/>
        </w:rPr>
        <w:t>….</w:t>
      </w:r>
      <w:r w:rsidR="00B02673" w:rsidRPr="003A6CA1">
        <w:rPr>
          <w:rFonts w:ascii="Georgia" w:hAnsi="Georgia"/>
          <w:sz w:val="22"/>
          <w:szCs w:val="22"/>
          <w:highlight w:val="lightGray"/>
        </w:rPr>
        <w:t>]</w:t>
      </w:r>
      <w:r w:rsidR="00B02673" w:rsidRPr="003A6CA1">
        <w:rPr>
          <w:rFonts w:ascii="Georgia" w:hAnsi="Georgia"/>
          <w:sz w:val="22"/>
          <w:szCs w:val="22"/>
        </w:rPr>
        <w:t xml:space="preserve"> </w:t>
      </w:r>
      <w:r w:rsidR="00B02673">
        <w:rPr>
          <w:rFonts w:ascii="Georgia" w:hAnsi="Georgia"/>
          <w:sz w:val="22"/>
          <w:szCs w:val="22"/>
        </w:rPr>
        <w:t xml:space="preserve">zile. </w:t>
      </w:r>
      <w:r w:rsidR="00FC08D4" w:rsidRPr="003A6CA1">
        <w:rPr>
          <w:rFonts w:ascii="Georgia" w:hAnsi="Georgia"/>
          <w:sz w:val="22"/>
          <w:szCs w:val="22"/>
        </w:rPr>
        <w:t xml:space="preserve">Data de început a perioadei de </w:t>
      </w:r>
      <w:r w:rsidR="00293934" w:rsidRPr="003A6CA1">
        <w:rPr>
          <w:rFonts w:ascii="Georgia" w:hAnsi="Georgia"/>
          <w:sz w:val="22"/>
          <w:szCs w:val="22"/>
        </w:rPr>
        <w:t xml:space="preserve">activitate </w:t>
      </w:r>
      <w:r w:rsidR="00FC08D4" w:rsidRPr="003A6CA1">
        <w:rPr>
          <w:rFonts w:ascii="Georgia" w:hAnsi="Georgia"/>
          <w:sz w:val="22"/>
          <w:szCs w:val="22"/>
        </w:rPr>
        <w:t xml:space="preserve">este prima zi în care participantul trebuie să fie prezent la organizaţia de primire. </w:t>
      </w:r>
      <w:r w:rsidR="00FC08D4" w:rsidRPr="003A6CA1">
        <w:rPr>
          <w:rFonts w:ascii="Georgia" w:hAnsi="Georgia"/>
          <w:sz w:val="22"/>
          <w:szCs w:val="22"/>
          <w:lang w:val="en-US"/>
        </w:rPr>
        <w:t xml:space="preserve">Data de </w:t>
      </w:r>
      <w:r w:rsidR="00FC08D4" w:rsidRPr="003A6CA1">
        <w:rPr>
          <w:rFonts w:ascii="Georgia" w:hAnsi="Georgia"/>
          <w:sz w:val="22"/>
          <w:szCs w:val="22"/>
          <w:lang w:val="ro-RO"/>
        </w:rPr>
        <w:t>î</w:t>
      </w:r>
      <w:r w:rsidR="00FC08D4" w:rsidRPr="003A6CA1">
        <w:rPr>
          <w:rFonts w:ascii="Georgia" w:hAnsi="Georgia"/>
          <w:sz w:val="22"/>
          <w:szCs w:val="22"/>
          <w:lang w:val="en-US"/>
        </w:rPr>
        <w:t>ncheiere a perioadei de activitate este ultima zi în care participantul trebuie să fie prezent la organizaţia de primire.</w:t>
      </w:r>
      <w:r w:rsidR="00FC08D4" w:rsidRPr="003A6CA1">
        <w:rPr>
          <w:rFonts w:ascii="Georgia" w:hAnsi="Georgia"/>
          <w:sz w:val="22"/>
          <w:szCs w:val="22"/>
        </w:rPr>
        <w:t xml:space="preserve"> </w:t>
      </w:r>
    </w:p>
    <w:p w14:paraId="12472501" w14:textId="40387A95" w:rsidR="00FC08D4" w:rsidRPr="008B4F43" w:rsidRDefault="00293934">
      <w:pPr>
        <w:ind w:left="567" w:hanging="567"/>
        <w:jc w:val="both"/>
        <w:rPr>
          <w:rFonts w:ascii="Georgia" w:hAnsi="Georgia"/>
          <w:sz w:val="22"/>
          <w:szCs w:val="22"/>
        </w:rPr>
      </w:pPr>
      <w:r w:rsidRPr="008B4F43">
        <w:rPr>
          <w:rFonts w:ascii="Georgia" w:hAnsi="Georgia"/>
          <w:sz w:val="22"/>
          <w:szCs w:val="22"/>
        </w:rPr>
        <w:t>2.4</w:t>
      </w:r>
      <w:r w:rsidRPr="008B4F43">
        <w:rPr>
          <w:rFonts w:ascii="Georgia" w:hAnsi="Georgia"/>
          <w:sz w:val="22"/>
          <w:szCs w:val="22"/>
        </w:rPr>
        <w:tab/>
        <w:t xml:space="preserve">Timpul alocat pentru transport este exclus din durata perioadei de activitate. </w:t>
      </w:r>
      <w:r w:rsidR="00FC08D4" w:rsidRPr="00B02673">
        <w:rPr>
          <w:rFonts w:ascii="Georgia" w:hAnsi="Georgia"/>
          <w:sz w:val="22"/>
          <w:szCs w:val="22"/>
          <w:highlight w:val="lightGray"/>
        </w:rPr>
        <w:t>[...]</w:t>
      </w:r>
      <w:r w:rsidR="00FC08D4" w:rsidRPr="008B4F43">
        <w:rPr>
          <w:rFonts w:ascii="Georgia" w:hAnsi="Georgia"/>
          <w:sz w:val="22"/>
          <w:szCs w:val="22"/>
        </w:rPr>
        <w:t xml:space="preserve"> zile de călătorie se vor adauga la durata perioadei de </w:t>
      </w:r>
      <w:r w:rsidRPr="008B4F43">
        <w:rPr>
          <w:rFonts w:ascii="Georgia" w:hAnsi="Georgia"/>
          <w:sz w:val="22"/>
          <w:szCs w:val="22"/>
        </w:rPr>
        <w:t xml:space="preserve">activitate </w:t>
      </w:r>
      <w:r w:rsidR="00FC08D4" w:rsidRPr="008B4F43">
        <w:rPr>
          <w:rFonts w:ascii="Georgia" w:hAnsi="Georgia"/>
          <w:sz w:val="22"/>
          <w:szCs w:val="22"/>
        </w:rPr>
        <w:t>și vor fi incluse în calculul sprijinului individual.</w:t>
      </w:r>
    </w:p>
    <w:p w14:paraId="37497C7F" w14:textId="70AF24BF" w:rsidR="00C560D5" w:rsidRPr="003A6CA1" w:rsidRDefault="001C7D24" w:rsidP="00631E84">
      <w:pPr>
        <w:ind w:left="567" w:hanging="567"/>
        <w:jc w:val="both"/>
        <w:rPr>
          <w:rFonts w:ascii="Georgia" w:hAnsi="Georgia"/>
          <w:sz w:val="22"/>
          <w:szCs w:val="22"/>
          <w:lang w:val="en-GB"/>
        </w:rPr>
      </w:pPr>
      <w:r w:rsidRPr="008B4F43">
        <w:rPr>
          <w:rFonts w:ascii="Georgia" w:hAnsi="Georgia"/>
          <w:sz w:val="22"/>
          <w:szCs w:val="22"/>
          <w:lang w:val="en-GB"/>
        </w:rPr>
        <w:t>2.</w:t>
      </w:r>
      <w:r w:rsidR="00293934" w:rsidRPr="008B4F43">
        <w:rPr>
          <w:rFonts w:ascii="Georgia" w:hAnsi="Georgia"/>
          <w:sz w:val="22"/>
          <w:szCs w:val="22"/>
          <w:lang w:val="en-GB"/>
        </w:rPr>
        <w:t xml:space="preserve">5 </w:t>
      </w:r>
      <w:r w:rsidRPr="008B4F43">
        <w:rPr>
          <w:rFonts w:ascii="Georgia" w:hAnsi="Georgia"/>
          <w:sz w:val="22"/>
          <w:szCs w:val="22"/>
          <w:lang w:val="en-GB"/>
        </w:rPr>
        <w:tab/>
      </w:r>
      <w:r w:rsidR="00465A13" w:rsidRPr="008B4F43">
        <w:rPr>
          <w:rFonts w:ascii="Georgia" w:hAnsi="Georgia"/>
          <w:sz w:val="22"/>
          <w:szCs w:val="22"/>
        </w:rPr>
        <w:t xml:space="preserve">Durata totală </w:t>
      </w:r>
      <w:r w:rsidR="00615021">
        <w:rPr>
          <w:rFonts w:ascii="Georgia" w:hAnsi="Georgia"/>
          <w:sz w:val="22"/>
          <w:szCs w:val="22"/>
        </w:rPr>
        <w:t xml:space="preserve">finanțată </w:t>
      </w:r>
      <w:r w:rsidR="00465A13" w:rsidRPr="008B4F43">
        <w:rPr>
          <w:rFonts w:ascii="Georgia" w:hAnsi="Georgia"/>
          <w:sz w:val="22"/>
          <w:szCs w:val="22"/>
        </w:rPr>
        <w:t xml:space="preserve">a perioadei de mobilitate </w:t>
      </w:r>
      <w:r w:rsidR="00B02673">
        <w:rPr>
          <w:rFonts w:ascii="Georgia" w:hAnsi="Georgia"/>
          <w:sz w:val="22"/>
          <w:szCs w:val="22"/>
        </w:rPr>
        <w:t xml:space="preserve">va fi de </w:t>
      </w:r>
      <w:r w:rsidR="00B02673" w:rsidRPr="00B02673">
        <w:rPr>
          <w:rFonts w:ascii="Georgia" w:hAnsi="Georgia"/>
          <w:sz w:val="22"/>
          <w:szCs w:val="22"/>
          <w:highlight w:val="lightGray"/>
        </w:rPr>
        <w:t>[...]</w:t>
      </w:r>
      <w:r w:rsidR="00B02673">
        <w:rPr>
          <w:rFonts w:ascii="Georgia" w:hAnsi="Georgia"/>
          <w:sz w:val="22"/>
          <w:szCs w:val="22"/>
        </w:rPr>
        <w:t xml:space="preserve">, dar </w:t>
      </w:r>
      <w:r w:rsidR="00465A13" w:rsidRPr="008B4F43">
        <w:rPr>
          <w:rFonts w:ascii="Georgia" w:hAnsi="Georgia"/>
          <w:sz w:val="22"/>
          <w:szCs w:val="22"/>
        </w:rPr>
        <w:t xml:space="preserve">nu </w:t>
      </w:r>
      <w:r w:rsidR="00B02673">
        <w:rPr>
          <w:rFonts w:ascii="Georgia" w:hAnsi="Georgia"/>
          <w:sz w:val="22"/>
          <w:szCs w:val="22"/>
        </w:rPr>
        <w:t>poate</w:t>
      </w:r>
      <w:r w:rsidR="00465A13" w:rsidRPr="008B4F43">
        <w:rPr>
          <w:rFonts w:ascii="Georgia" w:hAnsi="Georgia"/>
          <w:sz w:val="22"/>
          <w:szCs w:val="22"/>
        </w:rPr>
        <w:t xml:space="preserve"> dep</w:t>
      </w:r>
      <w:r w:rsidR="00465A13" w:rsidRPr="008B4F43">
        <w:rPr>
          <w:rFonts w:ascii="Georgia" w:hAnsi="Georgia"/>
          <w:sz w:val="22"/>
          <w:szCs w:val="22"/>
          <w:lang w:val="ro-RO"/>
        </w:rPr>
        <w:t>ăși</w:t>
      </w:r>
      <w:r w:rsidR="00465A13" w:rsidRPr="008B4F43">
        <w:rPr>
          <w:rFonts w:ascii="Georgia" w:hAnsi="Georgia"/>
          <w:sz w:val="22"/>
          <w:szCs w:val="22"/>
        </w:rPr>
        <w:t xml:space="preserve"> </w:t>
      </w:r>
      <w:r w:rsidR="00143C93" w:rsidRPr="00B02673">
        <w:rPr>
          <w:rFonts w:ascii="Georgia" w:hAnsi="Georgia"/>
          <w:sz w:val="22"/>
          <w:szCs w:val="22"/>
          <w:highlight w:val="lightGray"/>
          <w:lang w:val="en-GB"/>
        </w:rPr>
        <w:t>[</w:t>
      </w:r>
      <w:r w:rsidR="00293934" w:rsidRPr="00B02673">
        <w:rPr>
          <w:rFonts w:ascii="Georgia" w:hAnsi="Georgia"/>
          <w:sz w:val="22"/>
          <w:szCs w:val="22"/>
          <w:highlight w:val="lightGray"/>
          <w:lang w:val="en-GB"/>
        </w:rPr>
        <w:t>…]</w:t>
      </w:r>
      <w:r w:rsidR="00293934" w:rsidRPr="008B4F43">
        <w:rPr>
          <w:rFonts w:ascii="Georgia" w:hAnsi="Georgia"/>
          <w:sz w:val="22"/>
          <w:szCs w:val="22"/>
          <w:lang w:val="en-GB"/>
        </w:rPr>
        <w:t xml:space="preserve"> zile. </w:t>
      </w:r>
      <w:r w:rsidR="00293934" w:rsidRPr="008B4F43">
        <w:rPr>
          <w:rFonts w:ascii="Georgia" w:hAnsi="Georgia"/>
          <w:sz w:val="22"/>
          <w:szCs w:val="22"/>
          <w:highlight w:val="cyan"/>
          <w:lang w:val="en-GB"/>
        </w:rPr>
        <w:t>[se va completa conform perioadelor indicate in Ghidul Programului pentru acest tip de activitate]</w:t>
      </w:r>
    </w:p>
    <w:p w14:paraId="08A58414" w14:textId="5B402F05" w:rsidR="00465A13" w:rsidRPr="003A6CA1" w:rsidRDefault="00C560D5" w:rsidP="00631E84">
      <w:pPr>
        <w:tabs>
          <w:tab w:val="left" w:pos="567"/>
        </w:tabs>
        <w:ind w:left="567" w:hanging="567"/>
        <w:jc w:val="both"/>
        <w:rPr>
          <w:rFonts w:ascii="Georgia" w:hAnsi="Georgia"/>
          <w:sz w:val="22"/>
          <w:szCs w:val="22"/>
          <w:lang w:val="en-GB"/>
        </w:rPr>
      </w:pPr>
      <w:r w:rsidRPr="003A6CA1">
        <w:rPr>
          <w:rFonts w:ascii="Georgia" w:hAnsi="Georgia"/>
          <w:sz w:val="22"/>
          <w:szCs w:val="22"/>
          <w:lang w:val="en-GB"/>
        </w:rPr>
        <w:t>2.</w:t>
      </w:r>
      <w:r w:rsidR="00293934" w:rsidRPr="003A6CA1">
        <w:rPr>
          <w:rFonts w:ascii="Georgia" w:hAnsi="Georgia"/>
          <w:sz w:val="22"/>
          <w:szCs w:val="22"/>
          <w:lang w:val="en-GB"/>
        </w:rPr>
        <w:t xml:space="preserve">6 </w:t>
      </w:r>
      <w:r w:rsidRPr="003A6CA1">
        <w:rPr>
          <w:rFonts w:ascii="Georgia" w:hAnsi="Georgia"/>
          <w:sz w:val="22"/>
          <w:szCs w:val="22"/>
          <w:lang w:val="en-GB"/>
        </w:rPr>
        <w:tab/>
      </w:r>
      <w:r w:rsidR="0097778A" w:rsidRPr="003A6CA1">
        <w:rPr>
          <w:rFonts w:ascii="Georgia" w:hAnsi="Georgia"/>
          <w:sz w:val="22"/>
          <w:szCs w:val="22"/>
          <w:lang w:val="en-GB"/>
        </w:rPr>
        <w:t>Participantul poate depune o cerere în vederea prelungirii perioadei de mobilitate în limita stabilită la articolul 2.</w:t>
      </w:r>
      <w:r w:rsidR="00293934" w:rsidRPr="003A6CA1">
        <w:rPr>
          <w:rFonts w:ascii="Georgia" w:hAnsi="Georgia"/>
          <w:sz w:val="22"/>
          <w:szCs w:val="22"/>
          <w:lang w:val="en-GB"/>
        </w:rPr>
        <w:t>5</w:t>
      </w:r>
      <w:r w:rsidR="0097778A" w:rsidRPr="003A6CA1">
        <w:rPr>
          <w:rFonts w:ascii="Georgia" w:hAnsi="Georgia"/>
          <w:sz w:val="22"/>
          <w:szCs w:val="22"/>
          <w:lang w:val="en-GB"/>
        </w:rPr>
        <w:t xml:space="preserve">. Dacă </w:t>
      </w:r>
      <w:r w:rsidR="00B02673">
        <w:rPr>
          <w:rFonts w:ascii="Georgia" w:hAnsi="Georgia"/>
          <w:sz w:val="22"/>
          <w:szCs w:val="22"/>
          <w:lang w:val="en-GB"/>
        </w:rPr>
        <w:t>organizația beneficiară</w:t>
      </w:r>
      <w:r w:rsidR="0097778A" w:rsidRPr="003A6CA1">
        <w:rPr>
          <w:rFonts w:ascii="Georgia" w:hAnsi="Georgia"/>
          <w:sz w:val="22"/>
          <w:szCs w:val="22"/>
          <w:lang w:val="en-GB"/>
        </w:rPr>
        <w:t xml:space="preserve"> este de acord cu prelungirea perioadei de mobilitate, Contractul va fi modificat în consecință.</w:t>
      </w:r>
    </w:p>
    <w:p w14:paraId="02C6CB44" w14:textId="4858A949" w:rsidR="007A1634" w:rsidRPr="003A6CA1" w:rsidRDefault="007A1634" w:rsidP="00631E84">
      <w:pPr>
        <w:tabs>
          <w:tab w:val="left" w:pos="567"/>
        </w:tabs>
        <w:ind w:left="567" w:hanging="567"/>
        <w:jc w:val="both"/>
        <w:rPr>
          <w:rFonts w:ascii="Georgia" w:hAnsi="Georgia"/>
          <w:sz w:val="22"/>
          <w:szCs w:val="22"/>
        </w:rPr>
      </w:pPr>
      <w:r w:rsidRPr="00B02673">
        <w:rPr>
          <w:rFonts w:ascii="Georgia" w:hAnsi="Georgia"/>
          <w:sz w:val="22"/>
          <w:szCs w:val="22"/>
          <w:lang w:val="en-GB"/>
        </w:rPr>
        <w:t>2.7</w:t>
      </w:r>
      <w:r w:rsidRPr="00B02673">
        <w:rPr>
          <w:rFonts w:ascii="Georgia" w:hAnsi="Georgia"/>
          <w:sz w:val="22"/>
          <w:szCs w:val="22"/>
          <w:lang w:val="en-GB"/>
        </w:rPr>
        <w:tab/>
      </w:r>
      <w:r w:rsidR="000E64C6" w:rsidRPr="00B02673">
        <w:rPr>
          <w:rFonts w:ascii="Georgia" w:hAnsi="Georgia"/>
          <w:sz w:val="22"/>
          <w:szCs w:val="22"/>
          <w:lang w:val="en-GB"/>
        </w:rPr>
        <w:t>Documentul de Mobilitate Europass</w:t>
      </w:r>
      <w:r w:rsidRPr="00B02673">
        <w:rPr>
          <w:rFonts w:ascii="Georgia" w:hAnsi="Georgia"/>
          <w:sz w:val="22"/>
          <w:szCs w:val="22"/>
          <w:lang w:val="en-GB"/>
        </w:rPr>
        <w:t xml:space="preserve"> va menționa datele efective de început și de încheiere a periodei de activitate.</w:t>
      </w:r>
      <w:r w:rsidRPr="003A6CA1">
        <w:rPr>
          <w:rFonts w:ascii="Georgia" w:hAnsi="Georgia"/>
          <w:sz w:val="22"/>
          <w:szCs w:val="22"/>
          <w:lang w:val="en-GB"/>
        </w:rPr>
        <w:t xml:space="preserve"> </w:t>
      </w:r>
    </w:p>
    <w:p w14:paraId="5D770C7C" w14:textId="77777777" w:rsidR="00FA56BC" w:rsidRPr="003A6CA1" w:rsidRDefault="00FA56BC" w:rsidP="00631E84">
      <w:pPr>
        <w:pStyle w:val="Text1"/>
        <w:spacing w:after="0"/>
        <w:ind w:left="0"/>
        <w:rPr>
          <w:rFonts w:ascii="Georgia" w:hAnsi="Georgia"/>
          <w:sz w:val="22"/>
          <w:szCs w:val="22"/>
          <w:u w:val="single"/>
          <w:lang w:val="en-GB"/>
        </w:rPr>
      </w:pPr>
    </w:p>
    <w:p w14:paraId="6EEAC859" w14:textId="77777777" w:rsidR="0097778A" w:rsidRPr="003A6CA1" w:rsidRDefault="0097778A" w:rsidP="00631E84">
      <w:pPr>
        <w:pStyle w:val="Text1"/>
        <w:pBdr>
          <w:bottom w:val="single" w:sz="6" w:space="1" w:color="auto"/>
        </w:pBdr>
        <w:spacing w:after="0"/>
        <w:ind w:left="0"/>
        <w:rPr>
          <w:rFonts w:ascii="Georgia" w:hAnsi="Georgia"/>
          <w:sz w:val="22"/>
          <w:szCs w:val="22"/>
          <w:lang w:val="en-GB"/>
        </w:rPr>
      </w:pPr>
      <w:r w:rsidRPr="003A6CA1">
        <w:rPr>
          <w:rFonts w:ascii="Georgia" w:hAnsi="Georgia"/>
          <w:sz w:val="22"/>
          <w:szCs w:val="22"/>
          <w:lang w:val="en-GB"/>
        </w:rPr>
        <w:t>ARTICOLUL 3 – SPRIJINUL FINANCIAR</w:t>
      </w:r>
    </w:p>
    <w:p w14:paraId="5AF1903F" w14:textId="23EEDE29" w:rsidR="002B6DE8" w:rsidRPr="003A6CA1" w:rsidRDefault="003E13DC" w:rsidP="00631E84">
      <w:pPr>
        <w:ind w:left="567" w:hanging="567"/>
        <w:jc w:val="both"/>
        <w:rPr>
          <w:rFonts w:ascii="Georgia" w:hAnsi="Georgia"/>
          <w:sz w:val="22"/>
          <w:szCs w:val="22"/>
          <w:lang w:val="en-GB"/>
        </w:rPr>
      </w:pPr>
      <w:r w:rsidRPr="003A6CA1">
        <w:rPr>
          <w:rFonts w:ascii="Georgia" w:hAnsi="Georgia"/>
          <w:sz w:val="22"/>
          <w:szCs w:val="22"/>
          <w:lang w:val="en-GB"/>
        </w:rPr>
        <w:t>3.1</w:t>
      </w:r>
      <w:r w:rsidRPr="003A6CA1">
        <w:rPr>
          <w:rFonts w:ascii="Georgia" w:hAnsi="Georgia"/>
          <w:sz w:val="22"/>
          <w:szCs w:val="22"/>
          <w:lang w:val="en-GB"/>
        </w:rPr>
        <w:tab/>
      </w:r>
      <w:r w:rsidR="005E525D" w:rsidRPr="003A6CA1">
        <w:rPr>
          <w:rFonts w:ascii="Georgia" w:hAnsi="Georgia"/>
          <w:sz w:val="22"/>
          <w:szCs w:val="22"/>
          <w:lang w:val="en-GB"/>
        </w:rPr>
        <w:t xml:space="preserve">Sprijinul financiar </w:t>
      </w:r>
      <w:r w:rsidR="007A1634" w:rsidRPr="003A6CA1">
        <w:rPr>
          <w:rFonts w:ascii="Georgia" w:hAnsi="Georgia"/>
          <w:sz w:val="22"/>
          <w:szCs w:val="22"/>
          <w:lang w:val="en-GB"/>
        </w:rPr>
        <w:t>se calculează</w:t>
      </w:r>
      <w:r w:rsidR="005E525D" w:rsidRPr="003A6CA1">
        <w:rPr>
          <w:rFonts w:ascii="Georgia" w:hAnsi="Georgia"/>
          <w:sz w:val="22"/>
          <w:szCs w:val="22"/>
          <w:lang w:val="en-GB"/>
        </w:rPr>
        <w:t xml:space="preserve"> în conformitate cu regulile de finanțare </w:t>
      </w:r>
      <w:r w:rsidR="00EC6B42" w:rsidRPr="003A6CA1">
        <w:rPr>
          <w:rFonts w:ascii="Georgia" w:hAnsi="Georgia"/>
          <w:sz w:val="22"/>
          <w:szCs w:val="22"/>
          <w:lang w:val="en-GB"/>
        </w:rPr>
        <w:t>din</w:t>
      </w:r>
      <w:r w:rsidR="005E525D" w:rsidRPr="003A6CA1">
        <w:rPr>
          <w:rFonts w:ascii="Georgia" w:hAnsi="Georgia"/>
          <w:sz w:val="22"/>
          <w:szCs w:val="22"/>
          <w:lang w:val="en-GB"/>
        </w:rPr>
        <w:t xml:space="preserve"> Ghidul Programului Erasmus+.</w:t>
      </w:r>
    </w:p>
    <w:p w14:paraId="7107945E" w14:textId="3812AD7A" w:rsidR="005E525D" w:rsidRPr="003A6CA1" w:rsidRDefault="002B6DE8" w:rsidP="00631E84">
      <w:pPr>
        <w:ind w:left="567" w:hanging="567"/>
        <w:jc w:val="both"/>
        <w:rPr>
          <w:rFonts w:ascii="Georgia" w:hAnsi="Georgia"/>
          <w:sz w:val="22"/>
          <w:szCs w:val="22"/>
          <w:lang w:val="en-GB"/>
        </w:rPr>
      </w:pPr>
      <w:r w:rsidRPr="003A6CA1">
        <w:rPr>
          <w:rFonts w:ascii="Georgia" w:hAnsi="Georgia"/>
          <w:sz w:val="22"/>
          <w:szCs w:val="22"/>
          <w:lang w:val="en-GB"/>
        </w:rPr>
        <w:t xml:space="preserve">3.2    </w:t>
      </w:r>
      <w:r w:rsidR="005E525D" w:rsidRPr="003A6CA1">
        <w:rPr>
          <w:rFonts w:ascii="Georgia" w:hAnsi="Georgia"/>
          <w:sz w:val="22"/>
          <w:szCs w:val="22"/>
          <w:lang w:val="en-GB"/>
        </w:rPr>
        <w:t xml:space="preserve"> Participantul va primi un sprijin financiar din fondurile UE Erasmus+ pentru </w:t>
      </w:r>
      <w:r w:rsidR="005E525D" w:rsidRPr="00615021">
        <w:rPr>
          <w:rFonts w:ascii="Georgia" w:hAnsi="Georgia"/>
          <w:sz w:val="22"/>
          <w:szCs w:val="22"/>
          <w:highlight w:val="lightGray"/>
          <w:lang w:val="en-GB"/>
        </w:rPr>
        <w:t>[…]</w:t>
      </w:r>
      <w:r w:rsidR="005E525D" w:rsidRPr="003A6CA1">
        <w:rPr>
          <w:rFonts w:ascii="Georgia" w:hAnsi="Georgia"/>
          <w:sz w:val="22"/>
          <w:szCs w:val="22"/>
          <w:lang w:val="en-GB"/>
        </w:rPr>
        <w:t xml:space="preserve"> zile</w:t>
      </w:r>
      <w:r w:rsidR="00EC6B42" w:rsidRPr="003A6CA1">
        <w:rPr>
          <w:rFonts w:ascii="Georgia" w:hAnsi="Georgia"/>
          <w:sz w:val="22"/>
          <w:szCs w:val="22"/>
          <w:lang w:val="en-GB"/>
        </w:rPr>
        <w:t xml:space="preserve"> de mobilitate</w:t>
      </w:r>
      <w:r w:rsidR="00E10121">
        <w:rPr>
          <w:rFonts w:ascii="Georgia" w:hAnsi="Georgia"/>
          <w:sz w:val="22"/>
          <w:szCs w:val="22"/>
          <w:lang w:val="en-GB"/>
        </w:rPr>
        <w:t>.</w:t>
      </w:r>
      <w:r w:rsidR="005E525D" w:rsidRPr="003A6CA1">
        <w:rPr>
          <w:rFonts w:ascii="Georgia" w:hAnsi="Georgia"/>
          <w:sz w:val="22"/>
          <w:szCs w:val="22"/>
          <w:lang w:val="en-GB"/>
        </w:rPr>
        <w:t xml:space="preserve"> [</w:t>
      </w:r>
      <w:r w:rsidR="005E525D" w:rsidRPr="003A6CA1">
        <w:rPr>
          <w:rFonts w:ascii="Georgia" w:hAnsi="Georgia"/>
          <w:sz w:val="22"/>
          <w:szCs w:val="22"/>
          <w:highlight w:val="yellow"/>
          <w:lang w:val="en-GB"/>
        </w:rPr>
        <w:t xml:space="preserve">numărul de zile va fi egal cu durata perioadei de </w:t>
      </w:r>
      <w:r w:rsidR="00EC6B42" w:rsidRPr="003A6CA1">
        <w:rPr>
          <w:rFonts w:ascii="Georgia" w:hAnsi="Georgia"/>
          <w:sz w:val="22"/>
          <w:szCs w:val="22"/>
          <w:highlight w:val="yellow"/>
          <w:lang w:val="en-GB"/>
        </w:rPr>
        <w:t>activitate</w:t>
      </w:r>
      <w:r w:rsidR="005E525D" w:rsidRPr="003A6CA1">
        <w:rPr>
          <w:rFonts w:ascii="Georgia" w:hAnsi="Georgia"/>
          <w:sz w:val="22"/>
          <w:szCs w:val="22"/>
          <w:highlight w:val="yellow"/>
          <w:lang w:val="en-GB"/>
        </w:rPr>
        <w:t xml:space="preserve"> plus zilele de călătorie</w:t>
      </w:r>
      <w:r w:rsidR="00EC6B42" w:rsidRPr="003A6CA1">
        <w:rPr>
          <w:rFonts w:ascii="Georgia" w:hAnsi="Georgia"/>
          <w:sz w:val="22"/>
          <w:szCs w:val="22"/>
          <w:highlight w:val="yellow"/>
          <w:lang w:val="en-GB"/>
        </w:rPr>
        <w:t xml:space="preserve"> – în funcție de tipul acestora</w:t>
      </w:r>
      <w:r w:rsidR="005E525D" w:rsidRPr="003A6CA1">
        <w:rPr>
          <w:rFonts w:ascii="Georgia" w:hAnsi="Georgia"/>
          <w:sz w:val="22"/>
          <w:szCs w:val="22"/>
          <w:highlight w:val="yellow"/>
          <w:lang w:val="en-GB"/>
        </w:rPr>
        <w:t xml:space="preserve">; dacă participantul nu va primi sprijin financiar pentru o parte sau întreaga perioadă de mobilitate, acest număr de zile </w:t>
      </w:r>
      <w:r w:rsidR="00E10121">
        <w:rPr>
          <w:rFonts w:ascii="Georgia" w:hAnsi="Georgia"/>
          <w:sz w:val="22"/>
          <w:szCs w:val="22"/>
          <w:highlight w:val="yellow"/>
          <w:lang w:val="en-GB"/>
        </w:rPr>
        <w:t>va fi</w:t>
      </w:r>
      <w:r w:rsidR="005E525D" w:rsidRPr="003A6CA1">
        <w:rPr>
          <w:rFonts w:ascii="Georgia" w:hAnsi="Georgia"/>
          <w:sz w:val="22"/>
          <w:szCs w:val="22"/>
          <w:highlight w:val="yellow"/>
          <w:lang w:val="en-GB"/>
        </w:rPr>
        <w:t xml:space="preserve"> ajustat în consecință</w:t>
      </w:r>
      <w:r w:rsidR="005E525D" w:rsidRPr="003A6CA1">
        <w:rPr>
          <w:rFonts w:ascii="Georgia" w:hAnsi="Georgia"/>
          <w:sz w:val="22"/>
          <w:szCs w:val="22"/>
          <w:lang w:val="en-GB"/>
        </w:rPr>
        <w:t>].</w:t>
      </w:r>
    </w:p>
    <w:p w14:paraId="72B8A666" w14:textId="5CEB003F" w:rsidR="00E90CC6" w:rsidRPr="003A6CA1" w:rsidRDefault="004D1AFF" w:rsidP="00631E84">
      <w:pPr>
        <w:ind w:left="567" w:hanging="567"/>
        <w:jc w:val="both"/>
        <w:rPr>
          <w:rFonts w:ascii="Georgia" w:hAnsi="Georgia"/>
          <w:sz w:val="22"/>
          <w:szCs w:val="22"/>
          <w:lang w:val="en-GB"/>
        </w:rPr>
      </w:pPr>
      <w:r w:rsidRPr="003A6CA1">
        <w:rPr>
          <w:rFonts w:ascii="Georgia" w:hAnsi="Georgia"/>
          <w:sz w:val="22"/>
          <w:szCs w:val="22"/>
          <w:lang w:val="en-GB"/>
        </w:rPr>
        <w:t>3.3</w:t>
      </w:r>
      <w:r w:rsidR="00E90CC6" w:rsidRPr="003A6CA1">
        <w:rPr>
          <w:rFonts w:ascii="Georgia" w:hAnsi="Georgia"/>
          <w:sz w:val="22"/>
          <w:szCs w:val="22"/>
          <w:lang w:val="en-GB"/>
        </w:rPr>
        <w:t xml:space="preserve">   </w:t>
      </w:r>
      <w:r w:rsidR="005E525D" w:rsidRPr="003A6CA1">
        <w:rPr>
          <w:rFonts w:ascii="Georgia" w:hAnsi="Georgia"/>
          <w:sz w:val="22"/>
          <w:szCs w:val="22"/>
        </w:rPr>
        <w:t xml:space="preserve">Sprijinul financiar total pentru perioada de mobilitate este în valoare de </w:t>
      </w:r>
      <w:r w:rsidR="005E525D" w:rsidRPr="003A6CA1">
        <w:rPr>
          <w:rFonts w:ascii="Georgia" w:hAnsi="Georgia"/>
          <w:sz w:val="22"/>
          <w:szCs w:val="22"/>
          <w:highlight w:val="lightGray"/>
        </w:rPr>
        <w:t>[…]</w:t>
      </w:r>
      <w:r w:rsidR="005E525D" w:rsidRPr="003A6CA1">
        <w:rPr>
          <w:rFonts w:ascii="Georgia" w:hAnsi="Georgia"/>
          <w:sz w:val="22"/>
          <w:szCs w:val="22"/>
        </w:rPr>
        <w:t xml:space="preserve"> EUR</w:t>
      </w:r>
      <w:r w:rsidR="00EC6B42" w:rsidRPr="003A6CA1">
        <w:rPr>
          <w:rFonts w:ascii="Georgia" w:hAnsi="Georgia"/>
          <w:sz w:val="22"/>
          <w:szCs w:val="22"/>
        </w:rPr>
        <w:t>, reprezentând sprijin individual</w:t>
      </w:r>
      <w:r w:rsidR="009D3732" w:rsidRPr="003A6CA1">
        <w:rPr>
          <w:rFonts w:ascii="Georgia" w:hAnsi="Georgia"/>
          <w:sz w:val="22"/>
          <w:szCs w:val="22"/>
        </w:rPr>
        <w:t>, taxa de curs</w:t>
      </w:r>
      <w:r w:rsidR="00EC6B42" w:rsidRPr="003A6CA1">
        <w:rPr>
          <w:rFonts w:ascii="Georgia" w:hAnsi="Georgia"/>
          <w:sz w:val="22"/>
          <w:szCs w:val="22"/>
        </w:rPr>
        <w:t xml:space="preserve"> și </w:t>
      </w:r>
      <w:r w:rsidR="0013467C" w:rsidRPr="003A6CA1">
        <w:rPr>
          <w:rFonts w:ascii="Georgia" w:hAnsi="Georgia"/>
          <w:sz w:val="22"/>
          <w:szCs w:val="22"/>
        </w:rPr>
        <w:t xml:space="preserve">sprijin </w:t>
      </w:r>
      <w:r w:rsidR="00EC6B42" w:rsidRPr="003A6CA1">
        <w:rPr>
          <w:rFonts w:ascii="Georgia" w:hAnsi="Georgia"/>
          <w:sz w:val="22"/>
          <w:szCs w:val="22"/>
        </w:rPr>
        <w:t>pentru transport.</w:t>
      </w:r>
      <w:r w:rsidR="005E525D" w:rsidRPr="003A6CA1">
        <w:rPr>
          <w:rFonts w:ascii="Georgia" w:hAnsi="Georgia"/>
          <w:sz w:val="22"/>
          <w:szCs w:val="22"/>
          <w:lang w:val="en-GB"/>
        </w:rPr>
        <w:t xml:space="preserve"> </w:t>
      </w:r>
    </w:p>
    <w:p w14:paraId="30D49889" w14:textId="1388F97E" w:rsidR="00D7021C" w:rsidRPr="003A6CA1" w:rsidRDefault="003E13DC" w:rsidP="00631E84">
      <w:pPr>
        <w:ind w:left="567" w:hanging="567"/>
        <w:jc w:val="both"/>
        <w:rPr>
          <w:rFonts w:ascii="Georgia" w:hAnsi="Georgia"/>
          <w:sz w:val="22"/>
          <w:szCs w:val="22"/>
          <w:lang w:val="en-GB"/>
        </w:rPr>
      </w:pPr>
      <w:r w:rsidRPr="003A6CA1">
        <w:rPr>
          <w:rFonts w:ascii="Georgia" w:hAnsi="Georgia"/>
          <w:sz w:val="22"/>
          <w:szCs w:val="22"/>
          <w:lang w:val="en-GB"/>
        </w:rPr>
        <w:t>3.</w:t>
      </w:r>
      <w:r w:rsidR="004D1AFF" w:rsidRPr="003A6CA1">
        <w:rPr>
          <w:rFonts w:ascii="Georgia" w:hAnsi="Georgia"/>
          <w:sz w:val="22"/>
          <w:szCs w:val="22"/>
          <w:lang w:val="en-GB"/>
        </w:rPr>
        <w:t>4</w:t>
      </w:r>
      <w:r w:rsidRPr="003A6CA1">
        <w:rPr>
          <w:rFonts w:ascii="Georgia" w:hAnsi="Georgia"/>
          <w:sz w:val="22"/>
          <w:szCs w:val="22"/>
          <w:lang w:val="en-GB"/>
        </w:rPr>
        <w:tab/>
      </w:r>
      <w:r w:rsidR="0097778A" w:rsidRPr="00E10121">
        <w:rPr>
          <w:rFonts w:ascii="Georgia" w:hAnsi="Georgia"/>
          <w:sz w:val="22"/>
          <w:szCs w:val="22"/>
          <w:highlight w:val="cyan"/>
          <w:lang w:val="en-GB"/>
        </w:rPr>
        <w:t>Or</w:t>
      </w:r>
      <w:r w:rsidR="009D3732" w:rsidRPr="00E10121">
        <w:rPr>
          <w:rFonts w:ascii="Georgia" w:hAnsi="Georgia"/>
          <w:sz w:val="22"/>
          <w:szCs w:val="22"/>
          <w:highlight w:val="cyan"/>
          <w:lang w:val="en-GB"/>
        </w:rPr>
        <w:t>g</w:t>
      </w:r>
      <w:r w:rsidR="0097778A" w:rsidRPr="00E10121">
        <w:rPr>
          <w:rFonts w:ascii="Georgia" w:hAnsi="Georgia"/>
          <w:sz w:val="22"/>
          <w:szCs w:val="22"/>
          <w:highlight w:val="cyan"/>
          <w:lang w:val="en-GB"/>
        </w:rPr>
        <w:t>anizația va selecta Opțiunea 1</w:t>
      </w:r>
      <w:r w:rsidR="00E42631" w:rsidRPr="00E10121">
        <w:rPr>
          <w:rFonts w:ascii="Georgia" w:hAnsi="Georgia"/>
          <w:sz w:val="22"/>
          <w:szCs w:val="22"/>
          <w:highlight w:val="cyan"/>
          <w:lang w:val="en-GB"/>
        </w:rPr>
        <w:t xml:space="preserve"> </w:t>
      </w:r>
      <w:r w:rsidR="0097778A" w:rsidRPr="00E10121">
        <w:rPr>
          <w:rFonts w:ascii="Georgia" w:hAnsi="Georgia"/>
          <w:sz w:val="22"/>
          <w:szCs w:val="22"/>
          <w:highlight w:val="cyan"/>
          <w:lang w:val="en-GB"/>
        </w:rPr>
        <w:t xml:space="preserve">sau  Opțiunea </w:t>
      </w:r>
      <w:r w:rsidR="00E42631" w:rsidRPr="00E10121">
        <w:rPr>
          <w:rFonts w:ascii="Georgia" w:hAnsi="Georgia"/>
          <w:sz w:val="22"/>
          <w:szCs w:val="22"/>
          <w:highlight w:val="cyan"/>
          <w:lang w:val="en-GB"/>
        </w:rPr>
        <w:t>2</w:t>
      </w:r>
      <w:r w:rsidR="00E10121" w:rsidRPr="00E10121">
        <w:rPr>
          <w:rFonts w:ascii="Georgia" w:hAnsi="Georgia"/>
          <w:sz w:val="22"/>
          <w:szCs w:val="22"/>
          <w:highlight w:val="cyan"/>
          <w:lang w:val="en-GB"/>
        </w:rPr>
        <w:t xml:space="preserve"> si o va sterge pe cealalta</w:t>
      </w:r>
    </w:p>
    <w:p w14:paraId="66EC7CD6" w14:textId="3138FCA6" w:rsidR="00F10B5C" w:rsidRPr="003A6CA1" w:rsidRDefault="00F10B5C" w:rsidP="00631E84">
      <w:pPr>
        <w:ind w:left="567"/>
        <w:jc w:val="both"/>
        <w:rPr>
          <w:rFonts w:ascii="Georgia" w:hAnsi="Georgia"/>
          <w:sz w:val="22"/>
          <w:szCs w:val="22"/>
          <w:lang w:val="en-GB"/>
        </w:rPr>
      </w:pPr>
      <w:r w:rsidRPr="00E10121">
        <w:rPr>
          <w:rFonts w:ascii="Georgia" w:hAnsi="Georgia"/>
          <w:sz w:val="22"/>
          <w:szCs w:val="22"/>
          <w:highlight w:val="cyan"/>
          <w:lang w:val="en-GB"/>
        </w:rPr>
        <w:t>[</w:t>
      </w:r>
      <w:r w:rsidR="005E525D" w:rsidRPr="00E10121">
        <w:rPr>
          <w:rFonts w:ascii="Georgia" w:hAnsi="Georgia"/>
          <w:sz w:val="22"/>
          <w:szCs w:val="22"/>
          <w:highlight w:val="cyan"/>
          <w:lang w:val="en-GB"/>
        </w:rPr>
        <w:t xml:space="preserve">Opțiunea </w:t>
      </w:r>
      <w:r w:rsidRPr="00E10121">
        <w:rPr>
          <w:rFonts w:ascii="Georgia" w:hAnsi="Georgia"/>
          <w:sz w:val="22"/>
          <w:szCs w:val="22"/>
          <w:highlight w:val="cyan"/>
          <w:lang w:val="en-GB"/>
        </w:rPr>
        <w:t>1]</w:t>
      </w:r>
    </w:p>
    <w:p w14:paraId="197DF902" w14:textId="331A3E20" w:rsidR="0084210E" w:rsidRPr="003A6CA1" w:rsidRDefault="0013467C" w:rsidP="00631E84">
      <w:pPr>
        <w:ind w:left="567"/>
        <w:jc w:val="both"/>
        <w:rPr>
          <w:rFonts w:ascii="Georgia" w:hAnsi="Georgia"/>
          <w:sz w:val="22"/>
          <w:szCs w:val="22"/>
          <w:lang w:val="en-GB"/>
        </w:rPr>
      </w:pPr>
      <w:r w:rsidRPr="003A6CA1">
        <w:rPr>
          <w:rFonts w:ascii="Georgia" w:hAnsi="Georgia"/>
          <w:sz w:val="22"/>
          <w:szCs w:val="22"/>
          <w:lang w:val="en-GB"/>
        </w:rPr>
        <w:t>Sprijinul financiar pentru mobilitate menționat la Articolul 3.3 se transferă în totalitate participantului</w:t>
      </w:r>
      <w:r w:rsidR="005E525D" w:rsidRPr="003A6CA1">
        <w:rPr>
          <w:rFonts w:ascii="Georgia" w:hAnsi="Georgia"/>
          <w:sz w:val="22"/>
          <w:szCs w:val="22"/>
          <w:lang w:val="en-GB"/>
        </w:rPr>
        <w:t>.</w:t>
      </w:r>
    </w:p>
    <w:p w14:paraId="3BB84139" w14:textId="69A86D43" w:rsidR="0013467C" w:rsidRPr="003A6CA1" w:rsidRDefault="001941B7" w:rsidP="0013467C">
      <w:pPr>
        <w:ind w:firstLine="567"/>
        <w:jc w:val="both"/>
        <w:rPr>
          <w:rFonts w:ascii="Georgia" w:hAnsi="Georgia"/>
          <w:sz w:val="22"/>
          <w:szCs w:val="22"/>
          <w:lang w:val="en-GB"/>
        </w:rPr>
      </w:pPr>
      <w:r w:rsidRPr="00E10121">
        <w:rPr>
          <w:rFonts w:ascii="Georgia" w:hAnsi="Georgia"/>
          <w:sz w:val="22"/>
          <w:szCs w:val="22"/>
          <w:highlight w:val="cyan"/>
          <w:lang w:val="en-GB"/>
        </w:rPr>
        <w:t>[</w:t>
      </w:r>
      <w:r w:rsidR="005E525D" w:rsidRPr="00E10121">
        <w:rPr>
          <w:rFonts w:ascii="Georgia" w:hAnsi="Georgia"/>
          <w:sz w:val="22"/>
          <w:szCs w:val="22"/>
          <w:highlight w:val="cyan"/>
          <w:lang w:val="en-GB"/>
        </w:rPr>
        <w:t xml:space="preserve">Opțiunea </w:t>
      </w:r>
      <w:r w:rsidR="00E10121" w:rsidRPr="00E10121">
        <w:rPr>
          <w:rFonts w:ascii="Georgia" w:hAnsi="Georgia"/>
          <w:sz w:val="22"/>
          <w:szCs w:val="22"/>
          <w:highlight w:val="cyan"/>
          <w:lang w:val="en-GB"/>
        </w:rPr>
        <w:t>2</w:t>
      </w:r>
      <w:r w:rsidR="00B70E72" w:rsidRPr="00E10121">
        <w:rPr>
          <w:rFonts w:ascii="Georgia" w:hAnsi="Georgia"/>
          <w:sz w:val="22"/>
          <w:szCs w:val="22"/>
          <w:highlight w:val="cyan"/>
          <w:lang w:val="en-GB"/>
        </w:rPr>
        <w:t>]</w:t>
      </w:r>
    </w:p>
    <w:p w14:paraId="46EEB780" w14:textId="663ADDDB" w:rsidR="0013467C" w:rsidRPr="00E10121" w:rsidRDefault="001A2C41" w:rsidP="003A6CA1">
      <w:pPr>
        <w:ind w:left="567"/>
        <w:jc w:val="both"/>
        <w:rPr>
          <w:rFonts w:ascii="Georgia" w:hAnsi="Georgia"/>
          <w:sz w:val="22"/>
          <w:szCs w:val="22"/>
          <w:lang w:val="en-GB"/>
        </w:rPr>
      </w:pPr>
      <w:r w:rsidRPr="00E10121">
        <w:rPr>
          <w:rFonts w:ascii="Georgia" w:hAnsi="Georgia"/>
          <w:sz w:val="22"/>
          <w:szCs w:val="22"/>
          <w:lang w:val="en-GB"/>
        </w:rPr>
        <w:t>Din suma precizata la Articolul 3.3 i se va transfera p</w:t>
      </w:r>
      <w:r w:rsidR="0013467C" w:rsidRPr="00E10121">
        <w:rPr>
          <w:rFonts w:ascii="Georgia" w:hAnsi="Georgia"/>
          <w:sz w:val="22"/>
          <w:szCs w:val="22"/>
          <w:lang w:val="en-GB"/>
        </w:rPr>
        <w:t xml:space="preserve">articipantului de către </w:t>
      </w:r>
      <w:r w:rsidR="00E10121">
        <w:rPr>
          <w:rFonts w:ascii="Georgia" w:hAnsi="Georgia"/>
          <w:sz w:val="22"/>
          <w:szCs w:val="22"/>
          <w:lang w:val="en-GB"/>
        </w:rPr>
        <w:t>organizația beneficiară</w:t>
      </w:r>
      <w:r w:rsidR="0013467C" w:rsidRPr="00E10121">
        <w:rPr>
          <w:rFonts w:ascii="Georgia" w:hAnsi="Georgia"/>
          <w:sz w:val="22"/>
          <w:szCs w:val="22"/>
          <w:lang w:val="en-GB"/>
        </w:rPr>
        <w:t xml:space="preserve"> un sprijin financiar în valoare de </w:t>
      </w:r>
      <w:r w:rsidR="0013467C" w:rsidRPr="00E10121">
        <w:rPr>
          <w:rFonts w:ascii="Georgia" w:hAnsi="Georgia"/>
          <w:sz w:val="22"/>
          <w:szCs w:val="22"/>
          <w:highlight w:val="lightGray"/>
          <w:lang w:val="en-GB"/>
        </w:rPr>
        <w:t>[…]</w:t>
      </w:r>
      <w:r w:rsidR="0013467C" w:rsidRPr="00E10121">
        <w:rPr>
          <w:rFonts w:ascii="Georgia" w:hAnsi="Georgia"/>
          <w:sz w:val="22"/>
          <w:szCs w:val="22"/>
          <w:lang w:val="en-GB"/>
        </w:rPr>
        <w:t xml:space="preserve"> EUR </w:t>
      </w:r>
      <w:r w:rsidR="00DA1511" w:rsidRPr="00E10121">
        <w:rPr>
          <w:rFonts w:ascii="Georgia" w:hAnsi="Georgia"/>
          <w:sz w:val="22"/>
          <w:szCs w:val="22"/>
          <w:lang w:val="en-GB"/>
        </w:rPr>
        <w:t xml:space="preserve">pentru sprijin individual, </w:t>
      </w:r>
      <w:r w:rsidRPr="00E10121">
        <w:rPr>
          <w:rFonts w:ascii="Georgia" w:hAnsi="Georgia"/>
          <w:sz w:val="22"/>
          <w:szCs w:val="22"/>
          <w:lang w:val="en-GB"/>
        </w:rPr>
        <w:t xml:space="preserve">pentru </w:t>
      </w:r>
      <w:r w:rsidR="00DA1511" w:rsidRPr="00E10121">
        <w:rPr>
          <w:rFonts w:ascii="Georgia" w:hAnsi="Georgia"/>
          <w:sz w:val="22"/>
          <w:szCs w:val="22"/>
          <w:lang w:val="en-GB"/>
        </w:rPr>
        <w:t xml:space="preserve">taxa de curs </w:t>
      </w:r>
      <w:r w:rsidR="009D3732" w:rsidRPr="00E10121">
        <w:rPr>
          <w:rFonts w:ascii="Georgia" w:hAnsi="Georgia"/>
          <w:sz w:val="22"/>
          <w:szCs w:val="22"/>
          <w:lang w:val="en-GB"/>
        </w:rPr>
        <w:t xml:space="preserve">și </w:t>
      </w:r>
      <w:r w:rsidR="00DA1511" w:rsidRPr="00E10121">
        <w:rPr>
          <w:rFonts w:ascii="Georgia" w:hAnsi="Georgia"/>
          <w:sz w:val="22"/>
          <w:szCs w:val="22"/>
          <w:lang w:val="en-GB"/>
        </w:rPr>
        <w:t>pentru transport</w:t>
      </w:r>
      <w:r w:rsidR="0013467C" w:rsidRPr="00E10121">
        <w:rPr>
          <w:rFonts w:ascii="Georgia" w:hAnsi="Georgia"/>
          <w:sz w:val="22"/>
          <w:szCs w:val="22"/>
          <w:lang w:val="en-GB"/>
        </w:rPr>
        <w:t xml:space="preserve">. </w:t>
      </w:r>
    </w:p>
    <w:p w14:paraId="19B8899D" w14:textId="39173B28" w:rsidR="0013467C" w:rsidRPr="00E10121" w:rsidRDefault="0013467C" w:rsidP="0013467C">
      <w:pPr>
        <w:ind w:left="567"/>
        <w:jc w:val="both"/>
        <w:rPr>
          <w:rFonts w:ascii="Georgia" w:hAnsi="Georgia"/>
          <w:sz w:val="22"/>
          <w:szCs w:val="22"/>
          <w:lang w:val="en-GB"/>
        </w:rPr>
      </w:pPr>
      <w:r w:rsidRPr="00E10121">
        <w:rPr>
          <w:rFonts w:ascii="Georgia" w:hAnsi="Georgia"/>
          <w:sz w:val="22"/>
          <w:szCs w:val="22"/>
          <w:lang w:val="en-GB"/>
        </w:rPr>
        <w:t>Suma rămasă din sprijinul financiar</w:t>
      </w:r>
      <w:r w:rsidR="00E10121">
        <w:rPr>
          <w:rFonts w:ascii="Georgia" w:hAnsi="Georgia"/>
          <w:sz w:val="22"/>
          <w:szCs w:val="22"/>
          <w:lang w:val="en-GB"/>
        </w:rPr>
        <w:t xml:space="preserve">, în valoare de </w:t>
      </w:r>
      <w:r w:rsidR="00E10121" w:rsidRPr="00E10121">
        <w:rPr>
          <w:rFonts w:ascii="Georgia" w:hAnsi="Georgia"/>
          <w:sz w:val="22"/>
          <w:szCs w:val="22"/>
          <w:highlight w:val="lightGray"/>
          <w:lang w:val="en-GB"/>
        </w:rPr>
        <w:t>[…]</w:t>
      </w:r>
      <w:r w:rsidR="00E10121" w:rsidRPr="00E10121">
        <w:rPr>
          <w:rFonts w:ascii="Georgia" w:hAnsi="Georgia"/>
          <w:sz w:val="22"/>
          <w:szCs w:val="22"/>
          <w:lang w:val="en-GB"/>
        </w:rPr>
        <w:t xml:space="preserve"> EUR</w:t>
      </w:r>
      <w:r w:rsidR="00E10121">
        <w:rPr>
          <w:rFonts w:ascii="Georgia" w:hAnsi="Georgia"/>
          <w:sz w:val="22"/>
          <w:szCs w:val="22"/>
          <w:lang w:val="en-GB"/>
        </w:rPr>
        <w:t>,</w:t>
      </w:r>
      <w:r w:rsidRPr="00E10121">
        <w:rPr>
          <w:rFonts w:ascii="Georgia" w:hAnsi="Georgia"/>
          <w:sz w:val="22"/>
          <w:szCs w:val="22"/>
          <w:lang w:val="en-GB"/>
        </w:rPr>
        <w:t xml:space="preserve"> este utilizată de </w:t>
      </w:r>
      <w:r w:rsidR="00E10121">
        <w:rPr>
          <w:rFonts w:ascii="Georgia" w:hAnsi="Georgia"/>
          <w:sz w:val="22"/>
          <w:szCs w:val="22"/>
          <w:lang w:val="en-GB"/>
        </w:rPr>
        <w:t>organizația beneficiară</w:t>
      </w:r>
      <w:r w:rsidRPr="00E10121">
        <w:rPr>
          <w:rFonts w:ascii="Georgia" w:hAnsi="Georgia"/>
          <w:sz w:val="22"/>
          <w:szCs w:val="22"/>
          <w:lang w:val="en-GB"/>
        </w:rPr>
        <w:t xml:space="preserve"> în numele participantului constituidu-se în servicii furnizate participantului</w:t>
      </w:r>
      <w:r w:rsidR="009D3732" w:rsidRPr="00E10121">
        <w:rPr>
          <w:rFonts w:ascii="Georgia" w:hAnsi="Georgia"/>
          <w:sz w:val="22"/>
          <w:szCs w:val="22"/>
          <w:lang w:val="en-GB"/>
        </w:rPr>
        <w:t xml:space="preserve">. </w:t>
      </w:r>
    </w:p>
    <w:p w14:paraId="7AFFDFDA" w14:textId="77777777" w:rsidR="00E10121" w:rsidRDefault="00E10121" w:rsidP="0013467C">
      <w:pPr>
        <w:ind w:left="567"/>
        <w:jc w:val="both"/>
        <w:rPr>
          <w:rFonts w:ascii="Georgia" w:hAnsi="Georgia"/>
          <w:sz w:val="22"/>
          <w:szCs w:val="22"/>
          <w:lang w:val="en-GB"/>
        </w:rPr>
      </w:pPr>
    </w:p>
    <w:p w14:paraId="6CA1A7F3" w14:textId="27577FB8" w:rsidR="00F73677" w:rsidRDefault="00BC4218" w:rsidP="0013467C">
      <w:pPr>
        <w:ind w:left="567"/>
        <w:jc w:val="both"/>
        <w:rPr>
          <w:rFonts w:ascii="Georgia" w:hAnsi="Georgia"/>
          <w:sz w:val="22"/>
          <w:szCs w:val="22"/>
          <w:lang w:val="en-GB"/>
        </w:rPr>
      </w:pPr>
      <w:r w:rsidRPr="00E10121">
        <w:rPr>
          <w:rFonts w:ascii="Georgia" w:hAnsi="Georgia"/>
          <w:sz w:val="22"/>
          <w:szCs w:val="22"/>
          <w:lang w:val="en-GB"/>
        </w:rPr>
        <w:t>Adițional</w:t>
      </w:r>
      <w:r w:rsidR="00DA1511" w:rsidRPr="00E10121">
        <w:rPr>
          <w:rFonts w:ascii="Georgia" w:hAnsi="Georgia"/>
          <w:sz w:val="22"/>
          <w:szCs w:val="22"/>
          <w:lang w:val="en-GB"/>
        </w:rPr>
        <w:t xml:space="preserve"> sprijinului financiar precizat la Articolul 3.3, </w:t>
      </w:r>
      <w:r w:rsidR="00E10121">
        <w:rPr>
          <w:rFonts w:ascii="Georgia" w:hAnsi="Georgia"/>
          <w:sz w:val="22"/>
          <w:szCs w:val="22"/>
          <w:lang w:val="en-GB"/>
        </w:rPr>
        <w:t>organizația beneficiară</w:t>
      </w:r>
      <w:r w:rsidR="00DA1511" w:rsidRPr="00E10121">
        <w:rPr>
          <w:rFonts w:ascii="Georgia" w:hAnsi="Georgia"/>
          <w:sz w:val="22"/>
          <w:szCs w:val="22"/>
          <w:lang w:val="en-GB"/>
        </w:rPr>
        <w:t xml:space="preserve"> va furniza participantului servicii pentru sprijin pentru incluziune și sprijin lingvistic, dacă participantul se califică pentru acestea. </w:t>
      </w:r>
    </w:p>
    <w:p w14:paraId="26ED9735" w14:textId="77777777" w:rsidR="00E10121" w:rsidRDefault="00E10121" w:rsidP="0013467C">
      <w:pPr>
        <w:ind w:left="567"/>
        <w:jc w:val="both"/>
        <w:rPr>
          <w:rFonts w:ascii="Georgia" w:hAnsi="Georgia"/>
          <w:b/>
          <w:bCs/>
          <w:sz w:val="22"/>
          <w:szCs w:val="22"/>
          <w:lang w:val="en-GB"/>
        </w:rPr>
      </w:pPr>
    </w:p>
    <w:p w14:paraId="73BE3E1D" w14:textId="13E69F2E" w:rsidR="00E10121" w:rsidRPr="00E10121" w:rsidRDefault="00E10121" w:rsidP="00E10121">
      <w:pPr>
        <w:spacing w:before="20" w:after="20" w:line="360" w:lineRule="auto"/>
        <w:ind w:left="567"/>
        <w:jc w:val="both"/>
        <w:rPr>
          <w:rFonts w:ascii="Georgia" w:hAnsi="Georgia" w:cs="Calibri"/>
          <w:sz w:val="22"/>
          <w:szCs w:val="24"/>
        </w:rPr>
      </w:pPr>
      <w:r>
        <w:rPr>
          <w:rFonts w:ascii="Georgia" w:hAnsi="Georgia"/>
          <w:sz w:val="22"/>
          <w:szCs w:val="24"/>
        </w:rPr>
        <w:t>Participantul se califică</w:t>
      </w:r>
      <w:r>
        <w:rPr>
          <w:rFonts w:ascii="Georgia" w:hAnsi="Georgia"/>
          <w:sz w:val="22"/>
          <w:szCs w:val="24"/>
          <w:lang w:val="ro-RO"/>
        </w:rPr>
        <w:t xml:space="preserve"> pentru</w:t>
      </w:r>
      <w:r w:rsidR="00BC4218" w:rsidRPr="006F0F2C">
        <w:rPr>
          <w:rFonts w:ascii="Georgia" w:hAnsi="Georgia"/>
          <w:sz w:val="22"/>
          <w:szCs w:val="24"/>
        </w:rPr>
        <w:t xml:space="preserve">: </w:t>
      </w:r>
      <w:r w:rsidR="00BC4218" w:rsidRPr="006F0F2C">
        <w:rPr>
          <w:rFonts w:ascii="Georgia" w:hAnsi="Georgia"/>
          <w:sz w:val="22"/>
          <w:szCs w:val="24"/>
        </w:rPr>
        <w:tab/>
      </w:r>
      <w:r w:rsidR="00BC4218" w:rsidRPr="006F0F2C">
        <w:rPr>
          <w:rFonts w:ascii="Georgia" w:hAnsi="Georgia" w:cs="Calibri"/>
          <w:sz w:val="22"/>
          <w:szCs w:val="24"/>
          <w:lang w:val="en-GB"/>
        </w:rPr>
        <w:sym w:font="Wingdings" w:char="F06F"/>
      </w:r>
      <w:r w:rsidR="00BC4218" w:rsidRPr="006F0F2C">
        <w:rPr>
          <w:rFonts w:ascii="Georgia" w:hAnsi="Georgia" w:cs="Calibri"/>
          <w:sz w:val="22"/>
          <w:szCs w:val="24"/>
        </w:rPr>
        <w:t xml:space="preserve"> </w:t>
      </w:r>
      <w:r w:rsidR="00BC4218" w:rsidRPr="006F0F2C">
        <w:rPr>
          <w:rFonts w:ascii="Georgia" w:hAnsi="Georgia"/>
          <w:sz w:val="22"/>
          <w:szCs w:val="24"/>
        </w:rPr>
        <w:t xml:space="preserve">Sprijin pentru </w:t>
      </w:r>
      <w:r w:rsidR="00BC4218">
        <w:rPr>
          <w:rFonts w:ascii="Georgia" w:hAnsi="Georgia"/>
          <w:sz w:val="22"/>
          <w:szCs w:val="24"/>
        </w:rPr>
        <w:t>preg</w:t>
      </w:r>
      <w:r>
        <w:rPr>
          <w:rFonts w:ascii="Georgia" w:hAnsi="Georgia"/>
          <w:sz w:val="22"/>
          <w:szCs w:val="24"/>
        </w:rPr>
        <w:t>ă</w:t>
      </w:r>
      <w:r w:rsidR="00BC4218">
        <w:rPr>
          <w:rFonts w:ascii="Georgia" w:hAnsi="Georgia"/>
          <w:sz w:val="22"/>
          <w:szCs w:val="24"/>
        </w:rPr>
        <w:t>tire lingvistic</w:t>
      </w:r>
      <w:r>
        <w:rPr>
          <w:rFonts w:ascii="Georgia" w:hAnsi="Georgia"/>
          <w:sz w:val="22"/>
          <w:szCs w:val="24"/>
        </w:rPr>
        <w:t>ă</w:t>
      </w:r>
      <w:r w:rsidR="00BC4218" w:rsidRPr="006F0F2C">
        <w:rPr>
          <w:rFonts w:ascii="Georgia" w:hAnsi="Georgia"/>
          <w:sz w:val="22"/>
          <w:szCs w:val="24"/>
        </w:rPr>
        <w:t xml:space="preserve"> </w:t>
      </w:r>
    </w:p>
    <w:p w14:paraId="690AEBCA" w14:textId="6373911C" w:rsidR="00BC4218" w:rsidRPr="003A6CA1" w:rsidRDefault="00BC4218" w:rsidP="00E10121">
      <w:pPr>
        <w:ind w:left="3600" w:firstLine="720"/>
        <w:jc w:val="both"/>
        <w:rPr>
          <w:rFonts w:ascii="Georgia" w:hAnsi="Georgia"/>
          <w:b/>
          <w:bCs/>
          <w:sz w:val="22"/>
          <w:szCs w:val="22"/>
          <w:lang w:val="en-GB"/>
        </w:rPr>
      </w:pPr>
      <w:r w:rsidRPr="006F0F2C">
        <w:rPr>
          <w:rFonts w:ascii="Georgia" w:hAnsi="Georgia" w:cs="Calibri"/>
          <w:sz w:val="22"/>
          <w:szCs w:val="24"/>
          <w:lang w:val="en-GB"/>
        </w:rPr>
        <w:sym w:font="Wingdings" w:char="F06F"/>
      </w:r>
      <w:r w:rsidRPr="006F0F2C">
        <w:rPr>
          <w:rFonts w:ascii="Georgia" w:hAnsi="Georgia" w:cs="Calibri"/>
          <w:sz w:val="22"/>
          <w:szCs w:val="24"/>
        </w:rPr>
        <w:t xml:space="preserve"> </w:t>
      </w:r>
      <w:r w:rsidRPr="006F0F2C">
        <w:rPr>
          <w:rFonts w:ascii="Georgia" w:hAnsi="Georgia"/>
          <w:sz w:val="22"/>
          <w:szCs w:val="24"/>
        </w:rPr>
        <w:t xml:space="preserve">Sprijin pentru </w:t>
      </w:r>
      <w:r>
        <w:rPr>
          <w:rFonts w:ascii="Georgia" w:hAnsi="Georgia"/>
          <w:sz w:val="22"/>
          <w:szCs w:val="24"/>
        </w:rPr>
        <w:t>incluziune</w:t>
      </w:r>
    </w:p>
    <w:p w14:paraId="7152B310" w14:textId="77777777" w:rsidR="00BC4218" w:rsidRPr="003A6CA1" w:rsidRDefault="00BC4218" w:rsidP="0013467C">
      <w:pPr>
        <w:ind w:left="567"/>
        <w:jc w:val="both"/>
        <w:rPr>
          <w:rFonts w:ascii="Georgia" w:hAnsi="Georgia"/>
          <w:b/>
          <w:bCs/>
          <w:sz w:val="22"/>
          <w:szCs w:val="22"/>
          <w:lang w:val="en-GB"/>
        </w:rPr>
      </w:pPr>
    </w:p>
    <w:p w14:paraId="6E76D724" w14:textId="0233B2D0" w:rsidR="009D3732" w:rsidRPr="00E10121" w:rsidRDefault="00E10121">
      <w:pPr>
        <w:ind w:left="567"/>
        <w:jc w:val="both"/>
        <w:rPr>
          <w:rFonts w:ascii="Georgia" w:hAnsi="Georgia"/>
          <w:sz w:val="22"/>
          <w:szCs w:val="22"/>
          <w:lang w:val="en-GB"/>
        </w:rPr>
      </w:pPr>
      <w:r>
        <w:rPr>
          <w:rFonts w:ascii="Georgia" w:hAnsi="Georgia"/>
          <w:sz w:val="22"/>
          <w:szCs w:val="22"/>
          <w:lang w:val="en-GB"/>
        </w:rPr>
        <w:lastRenderedPageBreak/>
        <w:t>Organizația beneficiară</w:t>
      </w:r>
      <w:r w:rsidR="00F73677" w:rsidRPr="00E10121">
        <w:rPr>
          <w:rFonts w:ascii="Georgia" w:hAnsi="Georgia"/>
          <w:sz w:val="22"/>
          <w:szCs w:val="22"/>
          <w:lang w:val="en-GB"/>
        </w:rPr>
        <w:t xml:space="preserve"> va fi responsabil</w:t>
      </w:r>
      <w:r>
        <w:rPr>
          <w:rFonts w:ascii="Georgia" w:hAnsi="Georgia"/>
          <w:sz w:val="22"/>
          <w:szCs w:val="22"/>
          <w:lang w:val="en-GB"/>
        </w:rPr>
        <w:t>ă</w:t>
      </w:r>
      <w:r w:rsidR="00F73677" w:rsidRPr="00E10121">
        <w:rPr>
          <w:rFonts w:ascii="Georgia" w:hAnsi="Georgia"/>
          <w:sz w:val="22"/>
          <w:szCs w:val="22"/>
          <w:lang w:val="en-GB"/>
        </w:rPr>
        <w:t xml:space="preserve"> pentru to</w:t>
      </w:r>
      <w:r w:rsidR="008557AC" w:rsidRPr="00E10121">
        <w:rPr>
          <w:rFonts w:ascii="Georgia" w:hAnsi="Georgia"/>
          <w:sz w:val="22"/>
          <w:szCs w:val="22"/>
          <w:lang w:val="en-GB"/>
        </w:rPr>
        <w:t>a</w:t>
      </w:r>
      <w:r w:rsidR="00F73677" w:rsidRPr="00E10121">
        <w:rPr>
          <w:rFonts w:ascii="Georgia" w:hAnsi="Georgia"/>
          <w:sz w:val="22"/>
          <w:szCs w:val="22"/>
          <w:lang w:val="en-GB"/>
        </w:rPr>
        <w:t>te serviciile furnizate, care trebuie să respecte standardele necesare de calitate și siguranță.</w:t>
      </w:r>
      <w:r w:rsidR="00DA1511" w:rsidRPr="00E10121">
        <w:rPr>
          <w:rFonts w:ascii="Georgia" w:hAnsi="Georgia"/>
          <w:sz w:val="22"/>
          <w:szCs w:val="22"/>
          <w:lang w:val="en-GB"/>
        </w:rPr>
        <w:t xml:space="preserve"> </w:t>
      </w:r>
    </w:p>
    <w:p w14:paraId="21273488" w14:textId="145F745C" w:rsidR="006B6961" w:rsidRPr="003A6CA1" w:rsidRDefault="00F653E1" w:rsidP="00631E84">
      <w:pPr>
        <w:ind w:left="567" w:hanging="567"/>
        <w:jc w:val="both"/>
        <w:rPr>
          <w:rFonts w:ascii="Georgia" w:hAnsi="Georgia"/>
          <w:sz w:val="22"/>
          <w:szCs w:val="22"/>
          <w:lang w:val="en-GB"/>
        </w:rPr>
      </w:pPr>
      <w:r w:rsidRPr="003A6CA1">
        <w:rPr>
          <w:rFonts w:ascii="Georgia" w:hAnsi="Georgia"/>
          <w:sz w:val="22"/>
          <w:szCs w:val="22"/>
          <w:lang w:val="en-GB"/>
        </w:rPr>
        <w:t>3</w:t>
      </w:r>
      <w:r w:rsidR="00475044" w:rsidRPr="003A6CA1">
        <w:rPr>
          <w:rFonts w:ascii="Georgia" w:hAnsi="Georgia"/>
          <w:sz w:val="22"/>
          <w:szCs w:val="22"/>
          <w:lang w:val="en-GB"/>
        </w:rPr>
        <w:t>.</w:t>
      </w:r>
      <w:r w:rsidR="004D1AFF" w:rsidRPr="003A6CA1">
        <w:rPr>
          <w:rFonts w:ascii="Georgia" w:hAnsi="Georgia"/>
          <w:sz w:val="22"/>
          <w:szCs w:val="22"/>
          <w:lang w:val="en-GB"/>
        </w:rPr>
        <w:t>5</w:t>
      </w:r>
      <w:r w:rsidR="00475044" w:rsidRPr="003A6CA1">
        <w:rPr>
          <w:rFonts w:ascii="Georgia" w:hAnsi="Georgia"/>
          <w:sz w:val="22"/>
          <w:szCs w:val="22"/>
          <w:lang w:val="en-GB"/>
        </w:rPr>
        <w:t xml:space="preserve"> </w:t>
      </w:r>
      <w:r w:rsidR="00475044" w:rsidRPr="003A6CA1">
        <w:rPr>
          <w:rFonts w:ascii="Georgia" w:hAnsi="Georgia"/>
          <w:sz w:val="22"/>
          <w:szCs w:val="22"/>
          <w:lang w:val="en-GB"/>
        </w:rPr>
        <w:tab/>
      </w:r>
      <w:r w:rsidR="006B6961" w:rsidRPr="003A6CA1">
        <w:rPr>
          <w:rFonts w:ascii="Georgia" w:hAnsi="Georgia"/>
          <w:sz w:val="22"/>
          <w:szCs w:val="22"/>
          <w:lang w:val="en-GB"/>
        </w:rPr>
        <w:t xml:space="preserve">Rambursarea </w:t>
      </w:r>
      <w:r w:rsidR="00E91386" w:rsidRPr="003A6CA1">
        <w:rPr>
          <w:rFonts w:ascii="Georgia" w:hAnsi="Georgia"/>
          <w:sz w:val="22"/>
          <w:szCs w:val="22"/>
          <w:lang w:val="en-GB"/>
        </w:rPr>
        <w:t xml:space="preserve">cheltuielilor efectuate </w:t>
      </w:r>
      <w:r w:rsidR="006B6961" w:rsidRPr="003A6CA1">
        <w:rPr>
          <w:rFonts w:ascii="Georgia" w:hAnsi="Georgia"/>
          <w:sz w:val="22"/>
          <w:szCs w:val="22"/>
          <w:lang w:val="en-GB"/>
        </w:rPr>
        <w:t xml:space="preserve">în legătură cu sprijinul de incluziune, atunci când este cazul, se </w:t>
      </w:r>
      <w:r w:rsidR="00E91386" w:rsidRPr="003A6CA1">
        <w:rPr>
          <w:rFonts w:ascii="Georgia" w:hAnsi="Georgia"/>
          <w:sz w:val="22"/>
          <w:szCs w:val="22"/>
          <w:lang w:val="en-GB"/>
        </w:rPr>
        <w:t>realizează pe baza</w:t>
      </w:r>
      <w:r w:rsidR="006B6961" w:rsidRPr="003A6CA1">
        <w:rPr>
          <w:rFonts w:ascii="Georgia" w:hAnsi="Georgia"/>
          <w:sz w:val="22"/>
          <w:szCs w:val="22"/>
          <w:lang w:val="en-GB"/>
        </w:rPr>
        <w:t xml:space="preserve"> </w:t>
      </w:r>
      <w:r w:rsidR="00E91386" w:rsidRPr="003A6CA1">
        <w:rPr>
          <w:rFonts w:ascii="Georgia" w:hAnsi="Georgia"/>
          <w:sz w:val="22"/>
          <w:szCs w:val="22"/>
          <w:lang w:val="en-GB"/>
        </w:rPr>
        <w:t>documentelor</w:t>
      </w:r>
      <w:r w:rsidR="006B6961" w:rsidRPr="003A6CA1">
        <w:rPr>
          <w:rFonts w:ascii="Georgia" w:hAnsi="Georgia"/>
          <w:sz w:val="22"/>
          <w:szCs w:val="22"/>
          <w:lang w:val="en-GB"/>
        </w:rPr>
        <w:t xml:space="preserve"> justificative </w:t>
      </w:r>
      <w:r w:rsidR="00E91386" w:rsidRPr="003A6CA1">
        <w:rPr>
          <w:rFonts w:ascii="Georgia" w:hAnsi="Georgia"/>
          <w:sz w:val="22"/>
          <w:szCs w:val="22"/>
          <w:lang w:val="en-GB"/>
        </w:rPr>
        <w:t>puse al dispoziție de către participant</w:t>
      </w:r>
      <w:r w:rsidR="006B6961" w:rsidRPr="003A6CA1">
        <w:rPr>
          <w:rFonts w:ascii="Georgia" w:hAnsi="Georgia"/>
          <w:sz w:val="22"/>
          <w:szCs w:val="22"/>
          <w:lang w:val="en-GB"/>
        </w:rPr>
        <w:t>.</w:t>
      </w:r>
    </w:p>
    <w:p w14:paraId="4396D9B1" w14:textId="05CC4EBB" w:rsidR="006B6961" w:rsidRPr="003A6CA1" w:rsidRDefault="00F653E1" w:rsidP="00631E84">
      <w:pPr>
        <w:ind w:left="567" w:hanging="567"/>
        <w:jc w:val="both"/>
        <w:rPr>
          <w:rFonts w:ascii="Georgia" w:hAnsi="Georgia"/>
          <w:sz w:val="22"/>
          <w:szCs w:val="22"/>
          <w:lang w:val="en-GB"/>
        </w:rPr>
      </w:pPr>
      <w:r w:rsidRPr="003A6CA1">
        <w:rPr>
          <w:rFonts w:ascii="Georgia" w:hAnsi="Georgia"/>
          <w:sz w:val="22"/>
          <w:szCs w:val="22"/>
          <w:lang w:val="en-GB"/>
        </w:rPr>
        <w:t>3</w:t>
      </w:r>
      <w:r w:rsidR="00567F0A" w:rsidRPr="003A6CA1">
        <w:rPr>
          <w:rFonts w:ascii="Georgia" w:hAnsi="Georgia"/>
          <w:sz w:val="22"/>
          <w:szCs w:val="22"/>
          <w:lang w:val="en-GB"/>
        </w:rPr>
        <w:t>.</w:t>
      </w:r>
      <w:r w:rsidR="004D1AFF" w:rsidRPr="003A6CA1">
        <w:rPr>
          <w:rFonts w:ascii="Georgia" w:hAnsi="Georgia"/>
          <w:sz w:val="22"/>
          <w:szCs w:val="22"/>
          <w:lang w:val="en-GB"/>
        </w:rPr>
        <w:t>6</w:t>
      </w:r>
      <w:r w:rsidR="00567F0A" w:rsidRPr="003A6CA1">
        <w:rPr>
          <w:rFonts w:ascii="Georgia" w:hAnsi="Georgia"/>
          <w:sz w:val="22"/>
          <w:szCs w:val="22"/>
          <w:lang w:val="en-GB"/>
        </w:rPr>
        <w:tab/>
      </w:r>
      <w:r w:rsidR="006B6961" w:rsidRPr="003A6CA1">
        <w:rPr>
          <w:rFonts w:ascii="Georgia" w:hAnsi="Georgia"/>
          <w:sz w:val="22"/>
          <w:szCs w:val="22"/>
          <w:lang w:val="en-GB"/>
        </w:rPr>
        <w:t xml:space="preserve">Sprijinul financiar nu poate fi utilizat pentru a acoperi cheltuieli </w:t>
      </w:r>
      <w:r w:rsidR="00E10121">
        <w:rPr>
          <w:rFonts w:ascii="Georgia" w:hAnsi="Georgia"/>
          <w:sz w:val="22"/>
          <w:szCs w:val="22"/>
          <w:lang w:val="en-GB"/>
        </w:rPr>
        <w:t xml:space="preserve">deja </w:t>
      </w:r>
      <w:r w:rsidR="006B6961" w:rsidRPr="003A6CA1">
        <w:rPr>
          <w:rFonts w:ascii="Georgia" w:hAnsi="Georgia"/>
          <w:sz w:val="22"/>
          <w:szCs w:val="22"/>
          <w:lang w:val="en-GB"/>
        </w:rPr>
        <w:t xml:space="preserve">finanțate din </w:t>
      </w:r>
      <w:r w:rsidR="00E91386" w:rsidRPr="003A6CA1">
        <w:rPr>
          <w:rFonts w:ascii="Georgia" w:hAnsi="Georgia"/>
          <w:sz w:val="22"/>
          <w:szCs w:val="22"/>
          <w:lang w:val="en-GB"/>
        </w:rPr>
        <w:t xml:space="preserve">alte </w:t>
      </w:r>
      <w:r w:rsidR="006B6961" w:rsidRPr="003A6CA1">
        <w:rPr>
          <w:rFonts w:ascii="Georgia" w:hAnsi="Georgia"/>
          <w:sz w:val="22"/>
          <w:szCs w:val="22"/>
          <w:lang w:val="en-GB"/>
        </w:rPr>
        <w:t xml:space="preserve">fonduri ale Uniunii Europene. </w:t>
      </w:r>
    </w:p>
    <w:p w14:paraId="6DF1AA9C" w14:textId="368E4A2F" w:rsidR="006B6961" w:rsidRPr="003A6CA1" w:rsidRDefault="00F653E1" w:rsidP="00631E84">
      <w:pPr>
        <w:ind w:left="567" w:hanging="567"/>
        <w:jc w:val="both"/>
        <w:rPr>
          <w:rFonts w:ascii="Georgia" w:hAnsi="Georgia"/>
          <w:sz w:val="22"/>
          <w:szCs w:val="22"/>
          <w:lang w:val="en-GB"/>
        </w:rPr>
      </w:pPr>
      <w:r w:rsidRPr="003A6CA1">
        <w:rPr>
          <w:rFonts w:ascii="Georgia" w:hAnsi="Georgia"/>
          <w:sz w:val="22"/>
          <w:szCs w:val="22"/>
          <w:lang w:val="en-GB"/>
        </w:rPr>
        <w:t>3</w:t>
      </w:r>
      <w:r w:rsidR="007D2E98" w:rsidRPr="003A6CA1">
        <w:rPr>
          <w:rFonts w:ascii="Georgia" w:hAnsi="Georgia"/>
          <w:sz w:val="22"/>
          <w:szCs w:val="22"/>
          <w:lang w:val="en-GB"/>
        </w:rPr>
        <w:t>.</w:t>
      </w:r>
      <w:r w:rsidR="004D1AFF" w:rsidRPr="003A6CA1">
        <w:rPr>
          <w:rFonts w:ascii="Georgia" w:hAnsi="Georgia"/>
          <w:sz w:val="22"/>
          <w:szCs w:val="22"/>
          <w:lang w:val="en-GB"/>
        </w:rPr>
        <w:t>7</w:t>
      </w:r>
      <w:r w:rsidR="007D2E98" w:rsidRPr="003A6CA1">
        <w:rPr>
          <w:rFonts w:ascii="Georgia" w:hAnsi="Georgia"/>
          <w:sz w:val="22"/>
          <w:szCs w:val="22"/>
          <w:lang w:val="en-GB"/>
        </w:rPr>
        <w:tab/>
      </w:r>
      <w:r w:rsidR="006B6961" w:rsidRPr="003A6CA1">
        <w:rPr>
          <w:rFonts w:ascii="Georgia" w:hAnsi="Georgia"/>
          <w:sz w:val="22"/>
          <w:szCs w:val="22"/>
          <w:lang w:val="en-GB"/>
        </w:rPr>
        <w:t xml:space="preserve">Fără a aduce atingere Articolului 3.6, </w:t>
      </w:r>
      <w:r w:rsidR="000F6977" w:rsidRPr="003A6CA1">
        <w:rPr>
          <w:rFonts w:ascii="Georgia" w:hAnsi="Georgia"/>
          <w:sz w:val="22"/>
          <w:szCs w:val="22"/>
          <w:lang w:val="en-GB"/>
        </w:rPr>
        <w:t xml:space="preserve">sprijinul financiar este compatibil cu orice altă sursă de finanțare, inclusiv </w:t>
      </w:r>
      <w:r w:rsidR="00E10121">
        <w:rPr>
          <w:rFonts w:ascii="Georgia" w:hAnsi="Georgia"/>
          <w:sz w:val="22"/>
          <w:szCs w:val="22"/>
          <w:lang w:val="en-GB"/>
        </w:rPr>
        <w:t xml:space="preserve">cu </w:t>
      </w:r>
      <w:r w:rsidR="000F6977" w:rsidRPr="003A6CA1">
        <w:rPr>
          <w:rFonts w:ascii="Georgia" w:hAnsi="Georgia"/>
          <w:sz w:val="22"/>
          <w:szCs w:val="22"/>
          <w:lang w:val="en-GB"/>
        </w:rPr>
        <w:t>venituri pe care participantul le poate obține lucrând în afara activităților de formare/ plasament</w:t>
      </w:r>
      <w:r w:rsidR="000F6977">
        <w:rPr>
          <w:rFonts w:ascii="Georgia" w:hAnsi="Georgia"/>
          <w:sz w:val="22"/>
          <w:szCs w:val="22"/>
          <w:lang w:val="en-GB"/>
        </w:rPr>
        <w:t xml:space="preserve"> /stagiu</w:t>
      </w:r>
      <w:r w:rsidR="000F6977" w:rsidRPr="003A6CA1">
        <w:rPr>
          <w:rFonts w:ascii="Georgia" w:hAnsi="Georgia"/>
          <w:sz w:val="22"/>
          <w:szCs w:val="22"/>
          <w:lang w:val="en-GB"/>
        </w:rPr>
        <w:t>, atâta vreme cât acesta execută integral activitățile prevăzute în Anexa I.</w:t>
      </w:r>
    </w:p>
    <w:p w14:paraId="0E07C726" w14:textId="5B6FBB38" w:rsidR="006B6961" w:rsidRPr="003A6CA1" w:rsidRDefault="006B6961" w:rsidP="00631E84">
      <w:pPr>
        <w:ind w:left="567" w:hanging="567"/>
        <w:jc w:val="both"/>
        <w:rPr>
          <w:rFonts w:ascii="Georgia" w:hAnsi="Georgia"/>
          <w:sz w:val="22"/>
          <w:szCs w:val="22"/>
          <w:lang w:val="en-GB"/>
        </w:rPr>
      </w:pPr>
    </w:p>
    <w:p w14:paraId="51511D37" w14:textId="36CA92A1" w:rsidR="00F96310" w:rsidRPr="003A6CA1" w:rsidRDefault="0097778A" w:rsidP="00631E84">
      <w:pPr>
        <w:pBdr>
          <w:bottom w:val="single" w:sz="6" w:space="1" w:color="auto"/>
        </w:pBdr>
        <w:ind w:left="567" w:hanging="567"/>
        <w:jc w:val="both"/>
        <w:rPr>
          <w:rFonts w:ascii="Georgia" w:hAnsi="Georgia"/>
          <w:sz w:val="22"/>
          <w:szCs w:val="22"/>
          <w:lang w:val="en-GB"/>
        </w:rPr>
      </w:pPr>
      <w:r w:rsidRPr="003A6CA1">
        <w:rPr>
          <w:rFonts w:ascii="Georgia" w:hAnsi="Georgia"/>
          <w:sz w:val="22"/>
          <w:szCs w:val="22"/>
          <w:lang w:val="en-GB"/>
        </w:rPr>
        <w:t xml:space="preserve">ARTICOLUL 4 – MODALITĂȚI DE PLATĂ </w:t>
      </w:r>
    </w:p>
    <w:p w14:paraId="724DC562" w14:textId="67EE6493" w:rsidR="008A2BCC" w:rsidRDefault="00F653E1" w:rsidP="00631E84">
      <w:pPr>
        <w:ind w:left="567" w:hanging="567"/>
        <w:jc w:val="both"/>
        <w:rPr>
          <w:rFonts w:ascii="Georgia" w:hAnsi="Georgia"/>
          <w:sz w:val="22"/>
          <w:szCs w:val="22"/>
          <w:lang w:val="en-GB"/>
        </w:rPr>
      </w:pPr>
      <w:r w:rsidRPr="003A6CA1">
        <w:rPr>
          <w:rFonts w:ascii="Georgia" w:hAnsi="Georgia"/>
          <w:sz w:val="22"/>
          <w:szCs w:val="22"/>
          <w:lang w:val="en-GB"/>
        </w:rPr>
        <w:t>4</w:t>
      </w:r>
      <w:r w:rsidR="00C7113B" w:rsidRPr="003A6CA1">
        <w:rPr>
          <w:rFonts w:ascii="Georgia" w:hAnsi="Georgia"/>
          <w:sz w:val="22"/>
          <w:szCs w:val="22"/>
          <w:lang w:val="en-GB"/>
        </w:rPr>
        <w:t>.1</w:t>
      </w:r>
      <w:r w:rsidR="00C7113B" w:rsidRPr="003A6CA1">
        <w:rPr>
          <w:rFonts w:ascii="Georgia" w:hAnsi="Georgia"/>
          <w:sz w:val="22"/>
          <w:szCs w:val="22"/>
          <w:lang w:val="en-GB"/>
        </w:rPr>
        <w:tab/>
      </w:r>
      <w:r w:rsidR="008A2BCC" w:rsidRPr="008A2BCC">
        <w:rPr>
          <w:rFonts w:ascii="Georgia" w:hAnsi="Georgia"/>
          <w:sz w:val="22"/>
          <w:szCs w:val="22"/>
          <w:lang w:val="en-GB"/>
        </w:rPr>
        <w:t>În termen de 30 de zile calendaristice de la semnarea prezentului contract de către ambele părți și nu mai târziu de data de început a mobilității, sau a primirii unei confirmări a sosirii participantului la locul de stagiu</w:t>
      </w:r>
      <w:r w:rsidR="008A2BCC">
        <w:rPr>
          <w:rFonts w:ascii="Georgia" w:hAnsi="Georgia"/>
          <w:sz w:val="22"/>
          <w:szCs w:val="22"/>
          <w:lang w:val="en-GB"/>
        </w:rPr>
        <w:t>/ formare/ mobilitate</w:t>
      </w:r>
      <w:r w:rsidR="008A2BCC" w:rsidRPr="008A2BCC">
        <w:rPr>
          <w:rFonts w:ascii="Georgia" w:hAnsi="Georgia"/>
          <w:sz w:val="22"/>
          <w:szCs w:val="22"/>
          <w:lang w:val="en-GB"/>
        </w:rPr>
        <w:t>, participantul va primi o plată cu titlu de avans în valoare de 80%</w:t>
      </w:r>
      <w:r w:rsidR="00E10121">
        <w:rPr>
          <w:rFonts w:ascii="Georgia" w:hAnsi="Georgia"/>
          <w:sz w:val="22"/>
          <w:szCs w:val="22"/>
          <w:lang w:val="en-GB"/>
        </w:rPr>
        <w:t xml:space="preserve"> </w:t>
      </w:r>
      <w:r w:rsidR="0052588F">
        <w:rPr>
          <w:rFonts w:ascii="Georgia" w:hAnsi="Georgia"/>
          <w:sz w:val="22"/>
          <w:szCs w:val="22"/>
          <w:highlight w:val="cyan"/>
          <w:lang w:val="en-US"/>
        </w:rPr>
        <w:t>[ valoarea recomandată de AN]</w:t>
      </w:r>
      <w:r w:rsidR="008A2BCC" w:rsidRPr="008A2BCC">
        <w:rPr>
          <w:rFonts w:ascii="Georgia" w:hAnsi="Georgia"/>
          <w:sz w:val="22"/>
          <w:szCs w:val="22"/>
          <w:lang w:val="en-GB"/>
        </w:rPr>
        <w:t xml:space="preserve"> din suma stabilită în Art. 3</w:t>
      </w:r>
      <w:r w:rsidR="001D15E8">
        <w:rPr>
          <w:rFonts w:ascii="Georgia" w:hAnsi="Georgia"/>
          <w:sz w:val="22"/>
          <w:szCs w:val="22"/>
          <w:lang w:val="en-GB"/>
        </w:rPr>
        <w:t>.3</w:t>
      </w:r>
      <w:r w:rsidR="008A2BCC" w:rsidRPr="008A2BCC">
        <w:rPr>
          <w:rFonts w:ascii="Georgia" w:hAnsi="Georgia"/>
          <w:sz w:val="22"/>
          <w:szCs w:val="22"/>
          <w:lang w:val="en-GB"/>
        </w:rPr>
        <w:t xml:space="preserve">. În cazul în care participantul nu pune la dispoziția </w:t>
      </w:r>
      <w:r w:rsidR="001D15E8">
        <w:rPr>
          <w:rFonts w:ascii="Georgia" w:hAnsi="Georgia"/>
          <w:sz w:val="22"/>
          <w:szCs w:val="22"/>
          <w:lang w:val="en-GB"/>
        </w:rPr>
        <w:t>organizației beneficiare</w:t>
      </w:r>
      <w:r w:rsidR="008A2BCC" w:rsidRPr="008A2BCC">
        <w:rPr>
          <w:rFonts w:ascii="Georgia" w:hAnsi="Georgia"/>
          <w:sz w:val="22"/>
          <w:szCs w:val="22"/>
          <w:lang w:val="en-GB"/>
        </w:rPr>
        <w:t xml:space="preserve"> documentele justificative cerute la termenul precizat de ace</w:t>
      </w:r>
      <w:r w:rsidR="001D15E8">
        <w:rPr>
          <w:rFonts w:ascii="Georgia" w:hAnsi="Georgia"/>
          <w:sz w:val="22"/>
          <w:szCs w:val="22"/>
          <w:lang w:val="en-GB"/>
        </w:rPr>
        <w:t>a</w:t>
      </w:r>
      <w:r w:rsidR="008A2BCC" w:rsidRPr="008A2BCC">
        <w:rPr>
          <w:rFonts w:ascii="Georgia" w:hAnsi="Georgia"/>
          <w:sz w:val="22"/>
          <w:szCs w:val="22"/>
          <w:lang w:val="en-GB"/>
        </w:rPr>
        <w:t>sta, se poate accepta, în mod excepțional, o plată întârziată a avansului</w:t>
      </w:r>
      <w:r w:rsidR="001D15E8">
        <w:rPr>
          <w:rFonts w:ascii="Georgia" w:hAnsi="Georgia"/>
          <w:sz w:val="22"/>
          <w:szCs w:val="22"/>
          <w:lang w:val="en-GB"/>
        </w:rPr>
        <w:t>, în baza unor motive întemeiate.</w:t>
      </w:r>
    </w:p>
    <w:p w14:paraId="292B3F69" w14:textId="416524A7" w:rsidR="00633CB4" w:rsidRDefault="00F653E1" w:rsidP="00631E84">
      <w:pPr>
        <w:ind w:left="567" w:hanging="567"/>
        <w:jc w:val="both"/>
        <w:rPr>
          <w:rFonts w:ascii="Georgia" w:hAnsi="Georgia"/>
          <w:sz w:val="22"/>
          <w:szCs w:val="22"/>
          <w:lang w:val="en-GB"/>
        </w:rPr>
      </w:pPr>
      <w:r w:rsidRPr="003A6CA1">
        <w:rPr>
          <w:rFonts w:ascii="Georgia" w:hAnsi="Georgia"/>
          <w:sz w:val="22"/>
          <w:szCs w:val="22"/>
          <w:lang w:val="en-GB"/>
        </w:rPr>
        <w:t>4</w:t>
      </w:r>
      <w:r w:rsidR="00845F07" w:rsidRPr="003A6CA1">
        <w:rPr>
          <w:rFonts w:ascii="Georgia" w:hAnsi="Georgia"/>
          <w:sz w:val="22"/>
          <w:szCs w:val="22"/>
          <w:lang w:val="en-GB"/>
        </w:rPr>
        <w:t>.2</w:t>
      </w:r>
      <w:r w:rsidR="00845F07" w:rsidRPr="003A6CA1">
        <w:rPr>
          <w:rFonts w:ascii="Georgia" w:hAnsi="Georgia"/>
          <w:sz w:val="22"/>
          <w:szCs w:val="22"/>
          <w:lang w:val="en-GB"/>
        </w:rPr>
        <w:tab/>
      </w:r>
      <w:r w:rsidR="008A2BCC" w:rsidRPr="008A2BCC">
        <w:rPr>
          <w:rFonts w:ascii="Georgia" w:hAnsi="Georgia"/>
          <w:sz w:val="22"/>
          <w:szCs w:val="22"/>
          <w:lang w:val="en-GB"/>
        </w:rPr>
        <w:t xml:space="preserve">Dacă valoarea avansului de la Articolul 4.1 este sub 100% din valoarea maximă a sprijinului financiar, trimiterea chestionarului UE on-line se consideră ca fiind cererea participantului de plată a soldului. </w:t>
      </w:r>
      <w:r w:rsidR="001D15E8">
        <w:rPr>
          <w:rFonts w:ascii="Georgia" w:hAnsi="Georgia"/>
          <w:sz w:val="22"/>
          <w:szCs w:val="22"/>
          <w:lang w:val="en-GB"/>
        </w:rPr>
        <w:t>Organizația beneficiară</w:t>
      </w:r>
      <w:r w:rsidR="008A2BCC" w:rsidRPr="008A2BCC">
        <w:rPr>
          <w:rFonts w:ascii="Georgia" w:hAnsi="Georgia"/>
          <w:sz w:val="22"/>
          <w:szCs w:val="22"/>
          <w:lang w:val="en-GB"/>
        </w:rPr>
        <w:t xml:space="preserve"> </w:t>
      </w:r>
      <w:r w:rsidR="00E66DB4" w:rsidRPr="00E66DB4">
        <w:rPr>
          <w:rFonts w:ascii="Georgia" w:hAnsi="Georgia"/>
          <w:sz w:val="22"/>
          <w:szCs w:val="22"/>
          <w:lang w:val="en-GB"/>
        </w:rPr>
        <w:t>are la dispoziție 45 de zile calendaristice pentru a transfera soldul, fie din fonduri proprii, fie dupa primirea soldului de la AN sau de a iniţia procedurile de recuperare prin emiterea unei Note de debit, dacă este cazul</w:t>
      </w:r>
      <w:r w:rsidR="008A2BCC" w:rsidRPr="008A2BCC">
        <w:rPr>
          <w:rFonts w:ascii="Georgia" w:hAnsi="Georgia"/>
          <w:sz w:val="22"/>
          <w:szCs w:val="22"/>
          <w:lang w:val="en-GB"/>
        </w:rPr>
        <w:t xml:space="preserve">. </w:t>
      </w:r>
    </w:p>
    <w:p w14:paraId="39197D52" w14:textId="542F21CB" w:rsidR="008A2BCC" w:rsidRPr="003A6CA1" w:rsidRDefault="008A2BCC" w:rsidP="00631E84">
      <w:pPr>
        <w:ind w:left="567" w:hanging="567"/>
        <w:jc w:val="both"/>
        <w:rPr>
          <w:rFonts w:ascii="Georgia" w:hAnsi="Georgia"/>
          <w:sz w:val="22"/>
          <w:szCs w:val="22"/>
          <w:lang w:val="en-GB"/>
        </w:rPr>
      </w:pPr>
      <w:r w:rsidRPr="001D15E8">
        <w:rPr>
          <w:rFonts w:ascii="Georgia" w:hAnsi="Georgia"/>
          <w:sz w:val="22"/>
          <w:szCs w:val="22"/>
          <w:lang w:val="en-GB"/>
        </w:rPr>
        <w:t>4.3</w:t>
      </w:r>
      <w:r w:rsidRPr="001D15E8">
        <w:rPr>
          <w:rFonts w:ascii="Georgia" w:hAnsi="Georgia"/>
          <w:sz w:val="22"/>
          <w:szCs w:val="22"/>
          <w:lang w:val="en-GB"/>
        </w:rPr>
        <w:tab/>
      </w:r>
      <w:r w:rsidR="00A435D0" w:rsidRPr="001D15E8">
        <w:rPr>
          <w:rFonts w:ascii="Georgia" w:hAnsi="Georgia"/>
          <w:sz w:val="22"/>
          <w:szCs w:val="22"/>
          <w:lang w:val="en-GB"/>
        </w:rPr>
        <w:t>Participantul trebuie să facă dovada datelor efective de începere și de încheiere a perioadei de activitate, pe baza Documentului de mobilitate Europass furnizat de către organizaţia de primire, semnat și ștampilat (dacă este cazul) de către reprezentantul legal al acesteia.</w:t>
      </w:r>
    </w:p>
    <w:p w14:paraId="71B788C7" w14:textId="77777777" w:rsidR="00C64F27" w:rsidRPr="003A6CA1" w:rsidRDefault="00C64F27" w:rsidP="00631E84">
      <w:pPr>
        <w:jc w:val="both"/>
        <w:rPr>
          <w:rFonts w:ascii="Georgia" w:hAnsi="Georgia"/>
          <w:sz w:val="22"/>
          <w:szCs w:val="22"/>
          <w:lang w:val="en-GB"/>
        </w:rPr>
      </w:pPr>
    </w:p>
    <w:p w14:paraId="58311D77" w14:textId="77777777" w:rsidR="0097778A" w:rsidRPr="003A6CA1" w:rsidRDefault="0097778A" w:rsidP="00631E84">
      <w:pPr>
        <w:pBdr>
          <w:bottom w:val="single" w:sz="6" w:space="1" w:color="auto"/>
        </w:pBdr>
        <w:spacing w:before="20" w:after="20"/>
        <w:jc w:val="both"/>
        <w:rPr>
          <w:rFonts w:ascii="Georgia" w:hAnsi="Georgia"/>
          <w:sz w:val="22"/>
          <w:szCs w:val="22"/>
          <w:lang w:val="en-GB"/>
        </w:rPr>
      </w:pPr>
      <w:r w:rsidRPr="003A6CA1">
        <w:rPr>
          <w:rFonts w:ascii="Georgia" w:hAnsi="Georgia"/>
          <w:sz w:val="22"/>
          <w:szCs w:val="22"/>
          <w:lang w:val="en-GB"/>
        </w:rPr>
        <w:t>ARTICOLUL 5 –</w:t>
      </w:r>
      <w:r w:rsidRPr="003A6CA1" w:rsidDel="00DF1DE2">
        <w:rPr>
          <w:rFonts w:ascii="Georgia" w:hAnsi="Georgia"/>
          <w:sz w:val="22"/>
          <w:szCs w:val="22"/>
          <w:lang w:val="en-GB"/>
        </w:rPr>
        <w:t xml:space="preserve"> </w:t>
      </w:r>
      <w:r w:rsidRPr="003A6CA1">
        <w:rPr>
          <w:rFonts w:ascii="Georgia" w:hAnsi="Georgia"/>
          <w:sz w:val="22"/>
          <w:szCs w:val="22"/>
          <w:lang w:val="en-GB"/>
        </w:rPr>
        <w:t>ASIGURARE</w:t>
      </w:r>
    </w:p>
    <w:p w14:paraId="0F8CE3AD" w14:textId="24AB3382" w:rsidR="00633CB4" w:rsidRPr="003A6CA1" w:rsidRDefault="00804F6B" w:rsidP="00631E84">
      <w:pPr>
        <w:ind w:left="567" w:hanging="567"/>
        <w:jc w:val="both"/>
        <w:rPr>
          <w:rFonts w:ascii="Georgia" w:hAnsi="Georgia"/>
          <w:sz w:val="22"/>
          <w:szCs w:val="22"/>
          <w:lang w:val="en-GB"/>
        </w:rPr>
      </w:pPr>
      <w:r w:rsidRPr="003A6CA1">
        <w:rPr>
          <w:rFonts w:ascii="Georgia" w:hAnsi="Georgia"/>
          <w:sz w:val="22"/>
          <w:szCs w:val="22"/>
          <w:lang w:val="en-GB"/>
        </w:rPr>
        <w:t>5.1</w:t>
      </w:r>
      <w:r w:rsidRPr="003A6CA1">
        <w:rPr>
          <w:rFonts w:ascii="Georgia" w:hAnsi="Georgia"/>
          <w:sz w:val="22"/>
          <w:szCs w:val="22"/>
          <w:lang w:val="en-GB"/>
        </w:rPr>
        <w:tab/>
      </w:r>
      <w:r w:rsidR="001D15E8">
        <w:rPr>
          <w:rFonts w:ascii="Georgia" w:hAnsi="Georgia"/>
          <w:sz w:val="22"/>
          <w:szCs w:val="22"/>
          <w:lang w:val="en-GB"/>
        </w:rPr>
        <w:t>Organizația beneficiară</w:t>
      </w:r>
      <w:r w:rsidR="00A435D0" w:rsidRPr="003A6CA1">
        <w:rPr>
          <w:rFonts w:ascii="Georgia" w:hAnsi="Georgia"/>
          <w:sz w:val="22"/>
          <w:szCs w:val="22"/>
          <w:lang w:val="en-GB"/>
        </w:rPr>
        <w:t xml:space="preserve"> </w:t>
      </w:r>
      <w:r w:rsidR="00633CB4" w:rsidRPr="003A6CA1">
        <w:rPr>
          <w:rFonts w:ascii="Georgia" w:hAnsi="Georgia"/>
          <w:sz w:val="22"/>
          <w:szCs w:val="22"/>
          <w:lang w:val="en-GB"/>
        </w:rPr>
        <w:t xml:space="preserve">trebuie să se asigure că </w:t>
      </w:r>
      <w:r w:rsidR="00615021">
        <w:rPr>
          <w:rFonts w:ascii="Georgia" w:hAnsi="Georgia"/>
          <w:sz w:val="22"/>
          <w:szCs w:val="22"/>
          <w:lang w:val="en-GB"/>
        </w:rPr>
        <w:t>p</w:t>
      </w:r>
      <w:r w:rsidR="00633CB4" w:rsidRPr="003A6CA1">
        <w:rPr>
          <w:rFonts w:ascii="Georgia" w:hAnsi="Georgia"/>
          <w:sz w:val="22"/>
          <w:szCs w:val="22"/>
          <w:lang w:val="en-GB"/>
        </w:rPr>
        <w:t>articipantul are o acoperire de asigurare adecvată fie oferindu</w:t>
      </w:r>
      <w:r w:rsidR="00214BDE" w:rsidRPr="003A6CA1">
        <w:rPr>
          <w:rFonts w:ascii="Georgia" w:hAnsi="Georgia"/>
          <w:sz w:val="22"/>
          <w:szCs w:val="22"/>
          <w:lang w:val="en-GB"/>
        </w:rPr>
        <w:t>-i acestuia</w:t>
      </w:r>
      <w:r w:rsidR="00633CB4" w:rsidRPr="003A6CA1">
        <w:rPr>
          <w:rFonts w:ascii="Georgia" w:hAnsi="Georgia"/>
          <w:sz w:val="22"/>
          <w:szCs w:val="22"/>
          <w:lang w:val="en-GB"/>
        </w:rPr>
        <w:t xml:space="preserve"> asigurarea, fie încheind un acord cu organizația </w:t>
      </w:r>
      <w:r w:rsidR="00214BDE" w:rsidRPr="003A6CA1">
        <w:rPr>
          <w:rFonts w:ascii="Georgia" w:hAnsi="Georgia"/>
          <w:sz w:val="22"/>
          <w:szCs w:val="22"/>
          <w:lang w:val="en-GB"/>
        </w:rPr>
        <w:t>de primire</w:t>
      </w:r>
      <w:r w:rsidR="00633CB4" w:rsidRPr="003A6CA1">
        <w:rPr>
          <w:rFonts w:ascii="Georgia" w:hAnsi="Georgia"/>
          <w:sz w:val="22"/>
          <w:szCs w:val="22"/>
          <w:lang w:val="en-GB"/>
        </w:rPr>
        <w:t xml:space="preserve"> pentru ca aceasta din urmă să ofere asigurare</w:t>
      </w:r>
      <w:r w:rsidR="00214BDE" w:rsidRPr="003A6CA1">
        <w:rPr>
          <w:rFonts w:ascii="Georgia" w:hAnsi="Georgia"/>
          <w:sz w:val="22"/>
          <w:szCs w:val="22"/>
          <w:lang w:val="en-GB"/>
        </w:rPr>
        <w:t xml:space="preserve"> </w:t>
      </w:r>
      <w:r w:rsidR="00615021">
        <w:rPr>
          <w:rFonts w:ascii="Georgia" w:hAnsi="Georgia"/>
          <w:sz w:val="22"/>
          <w:szCs w:val="22"/>
          <w:lang w:val="en-GB"/>
        </w:rPr>
        <w:t>p</w:t>
      </w:r>
      <w:r w:rsidR="00214BDE" w:rsidRPr="003A6CA1">
        <w:rPr>
          <w:rFonts w:ascii="Georgia" w:hAnsi="Georgia"/>
          <w:sz w:val="22"/>
          <w:szCs w:val="22"/>
          <w:lang w:val="en-GB"/>
        </w:rPr>
        <w:t>articipantului</w:t>
      </w:r>
      <w:r w:rsidR="00633CB4" w:rsidRPr="003A6CA1">
        <w:rPr>
          <w:rFonts w:ascii="Georgia" w:hAnsi="Georgia"/>
          <w:sz w:val="22"/>
          <w:szCs w:val="22"/>
          <w:lang w:val="en-GB"/>
        </w:rPr>
        <w:t xml:space="preserve">, sau oferind </w:t>
      </w:r>
      <w:r w:rsidR="00615021">
        <w:rPr>
          <w:rFonts w:ascii="Georgia" w:hAnsi="Georgia"/>
          <w:sz w:val="22"/>
          <w:szCs w:val="22"/>
          <w:lang w:val="en-GB"/>
        </w:rPr>
        <w:t>p</w:t>
      </w:r>
      <w:r w:rsidR="00633CB4" w:rsidRPr="003A6CA1">
        <w:rPr>
          <w:rFonts w:ascii="Georgia" w:hAnsi="Georgia"/>
          <w:sz w:val="22"/>
          <w:szCs w:val="22"/>
          <w:lang w:val="en-GB"/>
        </w:rPr>
        <w:t>articipantului informațiile și asistența relevante pentru a încheia o asigurare pe cont propriu</w:t>
      </w:r>
      <w:r w:rsidR="00214BDE" w:rsidRPr="003A6CA1">
        <w:rPr>
          <w:rFonts w:ascii="Georgia" w:hAnsi="Georgia"/>
          <w:sz w:val="22"/>
          <w:szCs w:val="22"/>
          <w:lang w:val="en-GB"/>
        </w:rPr>
        <w:t xml:space="preserve">. </w:t>
      </w:r>
      <w:r w:rsidR="00214BDE" w:rsidRPr="003A6CA1">
        <w:rPr>
          <w:rFonts w:ascii="Georgia" w:hAnsi="Georgia"/>
          <w:sz w:val="22"/>
          <w:szCs w:val="22"/>
          <w:highlight w:val="yellow"/>
          <w:lang w:val="en-GB"/>
        </w:rPr>
        <w:t xml:space="preserve">[În cazul în care organizația de primire este identificată ca fiind partea responsabilă la articolul 5.3, la </w:t>
      </w:r>
      <w:r w:rsidR="00A435D0">
        <w:rPr>
          <w:rFonts w:ascii="Georgia" w:hAnsi="Georgia"/>
          <w:sz w:val="22"/>
          <w:szCs w:val="22"/>
          <w:highlight w:val="yellow"/>
          <w:lang w:val="en-GB"/>
        </w:rPr>
        <w:t>acest contract</w:t>
      </w:r>
      <w:r w:rsidR="00214BDE" w:rsidRPr="003A6CA1">
        <w:rPr>
          <w:rFonts w:ascii="Georgia" w:hAnsi="Georgia"/>
          <w:sz w:val="22"/>
          <w:szCs w:val="22"/>
          <w:highlight w:val="yellow"/>
          <w:lang w:val="en-GB"/>
        </w:rPr>
        <w:t xml:space="preserve"> se anexează un document specific care definește condițiile asigurării și care include acordul organizației de primire.]</w:t>
      </w:r>
    </w:p>
    <w:p w14:paraId="4A027DBB" w14:textId="77777777" w:rsidR="00633CB4" w:rsidRPr="003A6CA1" w:rsidRDefault="00633CB4" w:rsidP="00631E84">
      <w:pPr>
        <w:ind w:left="567" w:hanging="567"/>
        <w:jc w:val="both"/>
        <w:rPr>
          <w:rFonts w:ascii="Georgia" w:hAnsi="Georgia"/>
          <w:sz w:val="22"/>
          <w:szCs w:val="22"/>
          <w:lang w:val="en-GB"/>
        </w:rPr>
      </w:pPr>
    </w:p>
    <w:p w14:paraId="4D62BC0E" w14:textId="2CFC15FB" w:rsidR="00214BDE" w:rsidRPr="003A6CA1" w:rsidRDefault="00C201E1" w:rsidP="00631E84">
      <w:pPr>
        <w:ind w:left="567" w:hanging="567"/>
        <w:jc w:val="both"/>
        <w:rPr>
          <w:rFonts w:ascii="Georgia" w:hAnsi="Georgia"/>
          <w:sz w:val="22"/>
          <w:szCs w:val="22"/>
          <w:lang w:val="en-GB"/>
        </w:rPr>
      </w:pPr>
      <w:r w:rsidRPr="003A6CA1">
        <w:rPr>
          <w:rFonts w:ascii="Georgia" w:hAnsi="Georgia"/>
          <w:sz w:val="22"/>
          <w:szCs w:val="22"/>
          <w:lang w:val="en-GB"/>
        </w:rPr>
        <w:t>5.</w:t>
      </w:r>
      <w:r w:rsidR="0004496A" w:rsidRPr="003A6CA1">
        <w:rPr>
          <w:rFonts w:ascii="Georgia" w:hAnsi="Georgia"/>
          <w:sz w:val="22"/>
          <w:szCs w:val="22"/>
          <w:lang w:val="en-GB"/>
        </w:rPr>
        <w:t>2</w:t>
      </w:r>
      <w:r w:rsidRPr="003A6CA1">
        <w:rPr>
          <w:rFonts w:ascii="Georgia" w:hAnsi="Georgia"/>
          <w:sz w:val="22"/>
          <w:szCs w:val="22"/>
          <w:lang w:val="en-GB"/>
        </w:rPr>
        <w:t xml:space="preserve"> </w:t>
      </w:r>
      <w:r w:rsidRPr="003A6CA1">
        <w:rPr>
          <w:rFonts w:ascii="Georgia" w:hAnsi="Georgia"/>
          <w:sz w:val="22"/>
          <w:szCs w:val="22"/>
          <w:lang w:val="en-GB"/>
        </w:rPr>
        <w:tab/>
      </w:r>
      <w:r w:rsidR="00214BDE" w:rsidRPr="003A6CA1">
        <w:rPr>
          <w:rFonts w:ascii="Georgia" w:hAnsi="Georgia"/>
          <w:snapToGrid/>
          <w:sz w:val="22"/>
          <w:szCs w:val="22"/>
          <w:lang w:val="en-GB"/>
        </w:rPr>
        <w:t xml:space="preserve">Acoperirea asigurării include cel puțin o asigurare de sănătate, o asigurare de răspundere civilă și o asigurare de accident. </w:t>
      </w:r>
      <w:r w:rsidR="00214BDE" w:rsidRPr="003A6CA1">
        <w:rPr>
          <w:rFonts w:ascii="Georgia" w:hAnsi="Georgia"/>
          <w:snapToGrid/>
          <w:sz w:val="22"/>
          <w:szCs w:val="22"/>
          <w:highlight w:val="yellow"/>
          <w:lang w:val="en-GB"/>
        </w:rPr>
        <w:t xml:space="preserve">[În cazul mobilității intra-UE, asigurarea națională de sănătate a Participantului va include o acoperire de bază pe durata șederii într-o altă țară a UE prin intermediul Cardului European de Asigurări de Sănătate. Cu toate acestea, această acoperire poate să nu fie suficientă pentru toate situațiile, de exemplu în caz de repatriere sau intervenție medicală specială sau în cazul mobilităților internaționale. În acest caz, poate fi necesară o asigurare de sănătate privată complementară. Asigurările de răspundere civilă și accident acoperă daunele cauzate de Participant sau Participantului în timpul șederii sale în străinătate. În diferite țări sunt în vigoare reglementări diferite a acestor asigurări, iar </w:t>
      </w:r>
      <w:r w:rsidR="00DC7240" w:rsidRPr="003A6CA1">
        <w:rPr>
          <w:rFonts w:ascii="Georgia" w:hAnsi="Georgia"/>
          <w:snapToGrid/>
          <w:sz w:val="22"/>
          <w:szCs w:val="22"/>
          <w:highlight w:val="yellow"/>
          <w:lang w:val="en-GB"/>
        </w:rPr>
        <w:t>P</w:t>
      </w:r>
      <w:r w:rsidR="00214BDE" w:rsidRPr="003A6CA1">
        <w:rPr>
          <w:rFonts w:ascii="Georgia" w:hAnsi="Georgia"/>
          <w:snapToGrid/>
          <w:sz w:val="22"/>
          <w:szCs w:val="22"/>
          <w:highlight w:val="yellow"/>
          <w:lang w:val="en-GB"/>
        </w:rPr>
        <w:t>articipanții riscă să nu fie acoperiți de scheme standard, de exemplu dacă nu sunt considerați angajați sau înscriși în mod oficial la organizația lor de primire. În plus față de cele de mai sus, se recomandă asigurarea împotriva pierderii sau furtului de documente, bilete de călătorie și bagaje. Agenția Națională poate modifica articolul 5.2 dacă există o justificare pentru a adapta cerințele implicite la contextul național.]</w:t>
      </w:r>
    </w:p>
    <w:p w14:paraId="6B77746F" w14:textId="149ED9D4" w:rsidR="00F7161A" w:rsidRPr="003A6CA1" w:rsidRDefault="00F7161A" w:rsidP="00631E84">
      <w:pPr>
        <w:jc w:val="both"/>
        <w:rPr>
          <w:rFonts w:ascii="Georgia" w:hAnsi="Georgia"/>
          <w:sz w:val="22"/>
          <w:szCs w:val="22"/>
          <w:lang w:val="en-GB"/>
        </w:rPr>
      </w:pPr>
    </w:p>
    <w:p w14:paraId="566AF086" w14:textId="30978661" w:rsidR="000A012E" w:rsidRPr="003A6CA1" w:rsidRDefault="00DC7240" w:rsidP="00631E84">
      <w:pPr>
        <w:ind w:left="567"/>
        <w:jc w:val="both"/>
        <w:rPr>
          <w:rFonts w:ascii="Georgia" w:hAnsi="Georgia"/>
          <w:sz w:val="22"/>
          <w:szCs w:val="22"/>
          <w:lang w:val="en-GB"/>
        </w:rPr>
      </w:pPr>
      <w:r w:rsidRPr="003A6CA1">
        <w:rPr>
          <w:rFonts w:ascii="Georgia" w:hAnsi="Georgia"/>
          <w:sz w:val="22"/>
          <w:szCs w:val="22"/>
          <w:highlight w:val="yellow"/>
          <w:lang w:val="en-GB"/>
        </w:rPr>
        <w:t xml:space="preserve">[Este recomandat să includeți următoarele informații:] </w:t>
      </w:r>
      <w:r w:rsidRPr="001D15E8">
        <w:rPr>
          <w:rFonts w:ascii="Georgia" w:hAnsi="Georgia"/>
          <w:sz w:val="22"/>
          <w:szCs w:val="22"/>
          <w:highlight w:val="lightGray"/>
          <w:lang w:val="en-GB"/>
        </w:rPr>
        <w:t>[Furnizorul/Furnizorii de asigurări, numărul de asigurare și polița de asigurare]</w:t>
      </w:r>
    </w:p>
    <w:p w14:paraId="400B1127" w14:textId="77777777" w:rsidR="00DC7240" w:rsidRPr="003A6CA1" w:rsidRDefault="00DC7240" w:rsidP="00631E84">
      <w:pPr>
        <w:ind w:left="567"/>
        <w:jc w:val="both"/>
        <w:rPr>
          <w:rFonts w:ascii="Georgia" w:hAnsi="Georgia"/>
          <w:sz w:val="22"/>
          <w:szCs w:val="22"/>
          <w:lang w:val="en-GB"/>
        </w:rPr>
      </w:pPr>
    </w:p>
    <w:p w14:paraId="55B9CBA4" w14:textId="3805A69F" w:rsidR="00F7161A" w:rsidRPr="003A6CA1" w:rsidRDefault="00F7161A" w:rsidP="00631E84">
      <w:pPr>
        <w:ind w:left="567" w:hanging="567"/>
        <w:jc w:val="both"/>
        <w:rPr>
          <w:rFonts w:ascii="Georgia" w:hAnsi="Georgia"/>
          <w:snapToGrid/>
          <w:sz w:val="22"/>
          <w:szCs w:val="22"/>
          <w:lang w:val="en-GB"/>
        </w:rPr>
      </w:pPr>
      <w:r w:rsidRPr="003A6CA1">
        <w:rPr>
          <w:rFonts w:ascii="Georgia" w:hAnsi="Georgia"/>
          <w:sz w:val="22"/>
          <w:szCs w:val="22"/>
          <w:lang w:val="en-GB"/>
        </w:rPr>
        <w:t xml:space="preserve">5.3   </w:t>
      </w:r>
      <w:r w:rsidR="00DC7240" w:rsidRPr="003A6CA1">
        <w:rPr>
          <w:rFonts w:ascii="Georgia" w:hAnsi="Georgia"/>
          <w:sz w:val="22"/>
          <w:szCs w:val="22"/>
          <w:lang w:val="en-GB"/>
        </w:rPr>
        <w:t xml:space="preserve">Partea responsabilă pentru </w:t>
      </w:r>
      <w:r w:rsidR="00615021">
        <w:rPr>
          <w:rFonts w:ascii="Georgia" w:hAnsi="Georgia"/>
          <w:sz w:val="22"/>
          <w:szCs w:val="22"/>
          <w:lang w:val="en-GB"/>
        </w:rPr>
        <w:t>achiziționărea</w:t>
      </w:r>
      <w:r w:rsidR="00DC7240" w:rsidRPr="003A6CA1">
        <w:rPr>
          <w:rFonts w:ascii="Georgia" w:hAnsi="Georgia"/>
          <w:sz w:val="22"/>
          <w:szCs w:val="22"/>
          <w:lang w:val="en-GB"/>
        </w:rPr>
        <w:t xml:space="preserve"> asigurării este: [</w:t>
      </w:r>
      <w:r w:rsidR="001D15E8">
        <w:rPr>
          <w:rFonts w:ascii="Georgia" w:hAnsi="Georgia"/>
          <w:sz w:val="22"/>
          <w:szCs w:val="22"/>
          <w:highlight w:val="lightGray"/>
          <w:lang w:val="en-GB"/>
        </w:rPr>
        <w:t>Organizația beneficiară</w:t>
      </w:r>
      <w:r w:rsidR="00A435D0" w:rsidRPr="001D15E8">
        <w:rPr>
          <w:rFonts w:ascii="Georgia" w:hAnsi="Georgia"/>
          <w:sz w:val="22"/>
          <w:szCs w:val="22"/>
          <w:highlight w:val="lightGray"/>
          <w:lang w:val="en-GB"/>
        </w:rPr>
        <w:t xml:space="preserve"> </w:t>
      </w:r>
      <w:r w:rsidR="00DC7240" w:rsidRPr="001D15E8">
        <w:rPr>
          <w:rFonts w:ascii="Georgia" w:hAnsi="Georgia"/>
          <w:sz w:val="22"/>
          <w:szCs w:val="22"/>
          <w:highlight w:val="lightGray"/>
          <w:lang w:val="en-GB"/>
        </w:rPr>
        <w:t>SAU Participantul SAU organizațiile de primire]</w:t>
      </w:r>
      <w:r w:rsidR="00DC7240" w:rsidRPr="003A6CA1">
        <w:rPr>
          <w:rFonts w:ascii="Georgia" w:hAnsi="Georgia"/>
          <w:sz w:val="22"/>
          <w:szCs w:val="22"/>
          <w:lang w:val="en-GB"/>
        </w:rPr>
        <w:t xml:space="preserve"> </w:t>
      </w:r>
      <w:r w:rsidR="00DC7240" w:rsidRPr="003A6CA1">
        <w:rPr>
          <w:rFonts w:ascii="Georgia" w:hAnsi="Georgia"/>
          <w:sz w:val="22"/>
          <w:szCs w:val="22"/>
          <w:highlight w:val="yellow"/>
          <w:lang w:val="en-GB"/>
        </w:rPr>
        <w:t>[În cazul asigurărilor separate, părțile responsabile pot fi diferite și vor fi listate aici în funcție de responsabilitățile lor respective].</w:t>
      </w:r>
    </w:p>
    <w:p w14:paraId="52B111F1" w14:textId="77777777" w:rsidR="00F7161A" w:rsidRPr="003A6CA1" w:rsidRDefault="00F7161A" w:rsidP="00631E84">
      <w:pPr>
        <w:ind w:left="567" w:hanging="567"/>
        <w:jc w:val="both"/>
        <w:rPr>
          <w:rFonts w:ascii="Georgia" w:hAnsi="Georgia"/>
          <w:sz w:val="22"/>
          <w:szCs w:val="22"/>
          <w:lang w:val="en-GB"/>
        </w:rPr>
      </w:pPr>
    </w:p>
    <w:p w14:paraId="29F8CB87" w14:textId="44C0D46D" w:rsidR="00A435D0" w:rsidRPr="00A435D0" w:rsidRDefault="00A435D0" w:rsidP="003A6CA1">
      <w:pPr>
        <w:ind w:left="567"/>
        <w:jc w:val="both"/>
        <w:rPr>
          <w:rFonts w:ascii="Georgia" w:hAnsi="Georgia"/>
          <w:sz w:val="22"/>
          <w:szCs w:val="22"/>
          <w:lang w:val="en-GB"/>
        </w:rPr>
      </w:pPr>
      <w:r w:rsidRPr="003A6CA1">
        <w:rPr>
          <w:rFonts w:ascii="Georgia" w:hAnsi="Georgia"/>
          <w:sz w:val="22"/>
          <w:szCs w:val="22"/>
          <w:highlight w:val="yellow"/>
          <w:lang w:val="en-GB"/>
        </w:rPr>
        <w:t>[</w:t>
      </w:r>
      <w:r w:rsidR="001D15E8">
        <w:rPr>
          <w:rFonts w:ascii="Georgia" w:hAnsi="Georgia"/>
          <w:sz w:val="22"/>
          <w:szCs w:val="22"/>
          <w:highlight w:val="yellow"/>
          <w:lang w:val="en-GB"/>
        </w:rPr>
        <w:t>Organizația beneficiară</w:t>
      </w:r>
      <w:r w:rsidRPr="003A6CA1">
        <w:rPr>
          <w:rFonts w:ascii="Georgia" w:hAnsi="Georgia"/>
          <w:sz w:val="22"/>
          <w:szCs w:val="22"/>
          <w:highlight w:val="yellow"/>
          <w:lang w:val="en-GB"/>
        </w:rPr>
        <w:t xml:space="preserve"> va adăuga o clauză la acest contract pentru a se asigura că participanții sunt clar informați despre aspecte legate de asigurări, evidențiind ce este obligatoriu și ce este recomandat. Pentru asigurările obligatorii, trebuie precizat cine este responsabil cu încheierea asigurării (pentru formare: </w:t>
      </w:r>
      <w:r w:rsidR="001D15E8">
        <w:rPr>
          <w:rFonts w:ascii="Georgia" w:hAnsi="Georgia"/>
          <w:sz w:val="22"/>
          <w:szCs w:val="22"/>
          <w:highlight w:val="yellow"/>
          <w:lang w:val="en-GB"/>
        </w:rPr>
        <w:t>organizația beneficiară</w:t>
      </w:r>
      <w:r w:rsidRPr="003A6CA1">
        <w:rPr>
          <w:rFonts w:ascii="Georgia" w:hAnsi="Georgia"/>
          <w:sz w:val="22"/>
          <w:szCs w:val="22"/>
          <w:highlight w:val="yellow"/>
          <w:lang w:val="en-GB"/>
        </w:rPr>
        <w:t xml:space="preserve"> sau stagiarul, iar pentru plasamente: organizația de primire, </w:t>
      </w:r>
      <w:r w:rsidR="001D15E8">
        <w:rPr>
          <w:rFonts w:ascii="Georgia" w:hAnsi="Georgia"/>
          <w:sz w:val="22"/>
          <w:szCs w:val="22"/>
          <w:highlight w:val="yellow"/>
          <w:lang w:val="en-GB"/>
        </w:rPr>
        <w:t>organizația beneficiară</w:t>
      </w:r>
      <w:r w:rsidRPr="003A6CA1">
        <w:rPr>
          <w:rFonts w:ascii="Georgia" w:hAnsi="Georgia"/>
          <w:sz w:val="22"/>
          <w:szCs w:val="22"/>
          <w:highlight w:val="yellow"/>
          <w:lang w:val="en-GB"/>
        </w:rPr>
        <w:t xml:space="preserve"> sau stagiarul). Următoarele informații sunt opționale, dar recomandate: numărul de asigurare și compania de asigurări. Aceste informații depind în întregime de dispozițiile legale și administrative din țările de trimitere și de primire.]</w:t>
      </w:r>
      <w:r w:rsidRPr="00A435D0">
        <w:rPr>
          <w:rFonts w:ascii="Georgia" w:hAnsi="Georgia"/>
          <w:sz w:val="22"/>
          <w:szCs w:val="22"/>
          <w:lang w:val="en-GB"/>
        </w:rPr>
        <w:t xml:space="preserve"> </w:t>
      </w:r>
    </w:p>
    <w:p w14:paraId="48A4BF0D" w14:textId="77777777" w:rsidR="00A435D0" w:rsidRPr="00A435D0" w:rsidRDefault="00A435D0" w:rsidP="00A435D0">
      <w:pPr>
        <w:ind w:left="567" w:hanging="567"/>
        <w:jc w:val="both"/>
        <w:rPr>
          <w:rFonts w:ascii="Georgia" w:hAnsi="Georgia"/>
          <w:sz w:val="22"/>
          <w:szCs w:val="22"/>
          <w:lang w:val="en-GB"/>
        </w:rPr>
      </w:pPr>
    </w:p>
    <w:p w14:paraId="73423AB9" w14:textId="2A2F924B" w:rsidR="00A435D0" w:rsidRPr="00A435D0" w:rsidRDefault="00A435D0" w:rsidP="00A435D0">
      <w:pPr>
        <w:ind w:left="567" w:hanging="567"/>
        <w:jc w:val="both"/>
        <w:rPr>
          <w:rFonts w:ascii="Georgia" w:hAnsi="Georgia"/>
          <w:sz w:val="22"/>
          <w:szCs w:val="22"/>
          <w:lang w:val="en-GB"/>
        </w:rPr>
      </w:pPr>
      <w:r w:rsidRPr="00A435D0">
        <w:rPr>
          <w:rFonts w:ascii="Georgia" w:hAnsi="Georgia"/>
          <w:sz w:val="22"/>
          <w:szCs w:val="22"/>
          <w:lang w:val="en-GB"/>
        </w:rPr>
        <w:t>5</w:t>
      </w:r>
      <w:r w:rsidR="00615021">
        <w:rPr>
          <w:rFonts w:ascii="Georgia" w:hAnsi="Georgia"/>
          <w:sz w:val="22"/>
          <w:szCs w:val="22"/>
          <w:lang w:val="en-GB"/>
        </w:rPr>
        <w:t>.4</w:t>
      </w:r>
      <w:r w:rsidRPr="00A435D0">
        <w:rPr>
          <w:rFonts w:ascii="Georgia" w:hAnsi="Georgia"/>
          <w:sz w:val="22"/>
          <w:szCs w:val="22"/>
          <w:lang w:val="en-GB"/>
        </w:rPr>
        <w:tab/>
        <w:t>Confirmarea încheierii asigurării de sănătate va fi inclusă în contract</w:t>
      </w:r>
      <w:r>
        <w:rPr>
          <w:rFonts w:ascii="Georgia" w:hAnsi="Georgia"/>
          <w:sz w:val="22"/>
          <w:szCs w:val="22"/>
          <w:lang w:val="en-GB"/>
        </w:rPr>
        <w:t>.</w:t>
      </w:r>
      <w:r w:rsidRPr="00A435D0">
        <w:rPr>
          <w:rFonts w:ascii="Georgia" w:hAnsi="Georgia"/>
          <w:sz w:val="22"/>
          <w:szCs w:val="22"/>
          <w:lang w:val="en-GB"/>
        </w:rPr>
        <w:t xml:space="preserve"> </w:t>
      </w:r>
      <w:r w:rsidRPr="003A6CA1">
        <w:rPr>
          <w:rFonts w:ascii="Georgia" w:hAnsi="Georgia"/>
          <w:sz w:val="22"/>
          <w:szCs w:val="22"/>
          <w:highlight w:val="yellow"/>
          <w:lang w:val="en-GB"/>
        </w:rPr>
        <w:t xml:space="preserve">[În mod normal, asigurarea de bază este acoperită de asigurarea națională de sănătate a participantului și pe durata șederii sale într-o altă țară UE prin Cardul European de Sănătate. Cu toate acestea, acoperirea Cardului European de Sănătate sau a unei asigurări private s-ar putea să nu fie suficientă, în special în cazul repatrierii și al anumitor intervenții medicale. În acest caz, o asigurare privată suplimentară ar putea fi utilă. Este responsabilitatea </w:t>
      </w:r>
      <w:r w:rsidR="001D15E8">
        <w:rPr>
          <w:rFonts w:ascii="Georgia" w:hAnsi="Georgia"/>
          <w:sz w:val="22"/>
          <w:szCs w:val="22"/>
          <w:highlight w:val="yellow"/>
          <w:lang w:val="en-GB"/>
        </w:rPr>
        <w:t>organizației beneficiare</w:t>
      </w:r>
      <w:r w:rsidRPr="003A6CA1">
        <w:rPr>
          <w:rFonts w:ascii="Georgia" w:hAnsi="Georgia"/>
          <w:sz w:val="22"/>
          <w:szCs w:val="22"/>
          <w:highlight w:val="yellow"/>
          <w:lang w:val="en-GB"/>
        </w:rPr>
        <w:t xml:space="preserve"> ca participantul să fie în cunoștintă de cauză cu privire la aspectele legate de asigurarea de sănătate.]</w:t>
      </w:r>
      <w:r w:rsidRPr="00A435D0">
        <w:rPr>
          <w:rFonts w:ascii="Georgia" w:hAnsi="Georgia"/>
          <w:sz w:val="22"/>
          <w:szCs w:val="22"/>
          <w:lang w:val="en-GB"/>
        </w:rPr>
        <w:t xml:space="preserve"> </w:t>
      </w:r>
    </w:p>
    <w:p w14:paraId="64BE5FC3" w14:textId="77777777" w:rsidR="009B7B70" w:rsidRPr="003A6CA1" w:rsidRDefault="009B7B70" w:rsidP="00615021">
      <w:pPr>
        <w:jc w:val="both"/>
        <w:rPr>
          <w:rFonts w:ascii="Georgia" w:hAnsi="Georgia"/>
          <w:sz w:val="22"/>
          <w:szCs w:val="22"/>
          <w:lang w:val="en-GB"/>
        </w:rPr>
      </w:pPr>
    </w:p>
    <w:p w14:paraId="24FE7AC6" w14:textId="23B346E7" w:rsidR="009B7B70" w:rsidRPr="003A6CA1" w:rsidRDefault="00F82C77" w:rsidP="00631E84">
      <w:pPr>
        <w:pBdr>
          <w:bottom w:val="single" w:sz="6" w:space="0" w:color="auto"/>
        </w:pBdr>
        <w:rPr>
          <w:rFonts w:ascii="Georgia" w:hAnsi="Georgia"/>
          <w:sz w:val="22"/>
          <w:szCs w:val="22"/>
          <w:lang w:val="fr-BE"/>
        </w:rPr>
      </w:pPr>
      <w:r w:rsidRPr="003A6CA1">
        <w:rPr>
          <w:rFonts w:ascii="Georgia" w:hAnsi="Georgia"/>
          <w:sz w:val="22"/>
          <w:szCs w:val="22"/>
          <w:lang w:val="fr-BE"/>
        </w:rPr>
        <w:t xml:space="preserve">ARTICOLUL </w:t>
      </w:r>
      <w:r w:rsidR="00615021">
        <w:rPr>
          <w:rFonts w:ascii="Georgia" w:hAnsi="Georgia"/>
          <w:sz w:val="22"/>
          <w:szCs w:val="22"/>
          <w:lang w:val="fr-BE"/>
        </w:rPr>
        <w:t>6</w:t>
      </w:r>
      <w:r w:rsidRPr="003A6CA1">
        <w:rPr>
          <w:rFonts w:ascii="Georgia" w:hAnsi="Georgia"/>
          <w:sz w:val="22"/>
          <w:szCs w:val="22"/>
          <w:lang w:val="fr-BE"/>
        </w:rPr>
        <w:t xml:space="preserve"> – RAPORT FINAL AL PARTICIPANȚILOR (CHESTIONARUL UE ONLINE)</w:t>
      </w:r>
    </w:p>
    <w:p w14:paraId="07115967" w14:textId="1E71AF7A" w:rsidR="00043ADC" w:rsidRPr="00043ADC" w:rsidRDefault="00615021" w:rsidP="00043ADC">
      <w:pPr>
        <w:tabs>
          <w:tab w:val="left" w:pos="567"/>
        </w:tabs>
        <w:ind w:left="567" w:hanging="567"/>
        <w:jc w:val="both"/>
        <w:rPr>
          <w:rFonts w:ascii="Georgia" w:hAnsi="Georgia"/>
          <w:sz w:val="22"/>
          <w:szCs w:val="22"/>
          <w:lang w:val="en-GB"/>
        </w:rPr>
      </w:pPr>
      <w:r>
        <w:rPr>
          <w:rFonts w:ascii="Georgia" w:hAnsi="Georgia"/>
          <w:sz w:val="22"/>
          <w:szCs w:val="22"/>
          <w:lang w:val="en-GB"/>
        </w:rPr>
        <w:t>6</w:t>
      </w:r>
      <w:r w:rsidR="009B7B70" w:rsidRPr="003A6CA1">
        <w:rPr>
          <w:rFonts w:ascii="Georgia" w:hAnsi="Georgia"/>
          <w:sz w:val="22"/>
          <w:szCs w:val="22"/>
          <w:lang w:val="en-GB"/>
        </w:rPr>
        <w:t>.1.</w:t>
      </w:r>
      <w:r w:rsidR="009B7B70" w:rsidRPr="003A6CA1">
        <w:rPr>
          <w:rFonts w:ascii="Georgia" w:hAnsi="Georgia"/>
          <w:sz w:val="22"/>
          <w:szCs w:val="22"/>
          <w:lang w:val="en-GB"/>
        </w:rPr>
        <w:tab/>
      </w:r>
      <w:r w:rsidR="00043ADC" w:rsidRPr="00043ADC">
        <w:rPr>
          <w:rFonts w:ascii="Georgia" w:hAnsi="Georgia"/>
          <w:sz w:val="22"/>
          <w:szCs w:val="22"/>
          <w:lang w:val="en-GB"/>
        </w:rPr>
        <w:t xml:space="preserve">Participantul va completa și va transmite online chestionarul UE după întoarcerea din mobilitate, în termen de 30 de zile calendaristice de la primirea invitației de completare. Participanților care nu completează și nu transmit chestionarul UE online li se poate cere rambursarea totală sau parțială a sprijinului financiar primit. </w:t>
      </w:r>
    </w:p>
    <w:p w14:paraId="484C125C" w14:textId="77A4FCF0" w:rsidR="00F82C77" w:rsidRPr="003A6CA1" w:rsidRDefault="00615021" w:rsidP="001D15E8">
      <w:pPr>
        <w:tabs>
          <w:tab w:val="left" w:pos="567"/>
        </w:tabs>
        <w:ind w:left="567" w:hanging="567"/>
        <w:jc w:val="both"/>
        <w:rPr>
          <w:rFonts w:ascii="Georgia" w:hAnsi="Georgia"/>
          <w:sz w:val="22"/>
          <w:szCs w:val="22"/>
          <w:lang w:val="en-GB"/>
        </w:rPr>
      </w:pPr>
      <w:r>
        <w:rPr>
          <w:rFonts w:ascii="Georgia" w:hAnsi="Georgia"/>
          <w:sz w:val="22"/>
          <w:szCs w:val="22"/>
          <w:lang w:val="en-GB"/>
        </w:rPr>
        <w:t>6</w:t>
      </w:r>
      <w:r w:rsidR="00043ADC" w:rsidRPr="00043ADC">
        <w:rPr>
          <w:rFonts w:ascii="Georgia" w:hAnsi="Georgia"/>
          <w:sz w:val="22"/>
          <w:szCs w:val="22"/>
          <w:lang w:val="en-GB"/>
        </w:rPr>
        <w:t xml:space="preserve">.2    Un chestionar suplimentar online </w:t>
      </w:r>
      <w:r w:rsidR="001D15E8">
        <w:rPr>
          <w:rFonts w:ascii="Georgia" w:hAnsi="Georgia"/>
          <w:sz w:val="22"/>
          <w:szCs w:val="22"/>
          <w:lang w:val="en-GB"/>
        </w:rPr>
        <w:t>poate</w:t>
      </w:r>
      <w:r w:rsidR="00043ADC" w:rsidRPr="00043ADC">
        <w:rPr>
          <w:rFonts w:ascii="Georgia" w:hAnsi="Georgia"/>
          <w:sz w:val="22"/>
          <w:szCs w:val="22"/>
          <w:lang w:val="en-GB"/>
        </w:rPr>
        <w:t xml:space="preserve"> fi trimis participantului cu scopul de a-i oferi posibilitatea să raporteze asupra chestiunilor referitoare la recunoașterea perioadei de mobilitate în instituția de origine. </w:t>
      </w:r>
    </w:p>
    <w:p w14:paraId="09A14BAC" w14:textId="77777777" w:rsidR="00F106E3" w:rsidRPr="003A6CA1" w:rsidRDefault="00F106E3" w:rsidP="00631E84">
      <w:pPr>
        <w:tabs>
          <w:tab w:val="left" w:pos="567"/>
        </w:tabs>
        <w:ind w:left="567" w:hanging="567"/>
        <w:jc w:val="both"/>
        <w:rPr>
          <w:rFonts w:ascii="Georgia" w:hAnsi="Georgia"/>
          <w:sz w:val="22"/>
          <w:szCs w:val="22"/>
          <w:lang w:val="en-GB"/>
        </w:rPr>
      </w:pPr>
    </w:p>
    <w:p w14:paraId="0BE0B524" w14:textId="035642CE" w:rsidR="00B42AE2" w:rsidRPr="003A6CA1" w:rsidRDefault="00F82C77" w:rsidP="00631E84">
      <w:pPr>
        <w:pBdr>
          <w:bottom w:val="single" w:sz="6" w:space="1" w:color="auto"/>
        </w:pBdr>
        <w:rPr>
          <w:rFonts w:ascii="Georgia" w:hAnsi="Georgia"/>
          <w:sz w:val="22"/>
          <w:szCs w:val="22"/>
          <w:lang w:val="en-GB"/>
        </w:rPr>
      </w:pPr>
      <w:r w:rsidRPr="003A6CA1">
        <w:rPr>
          <w:rFonts w:ascii="Georgia" w:hAnsi="Georgia"/>
          <w:sz w:val="22"/>
          <w:szCs w:val="22"/>
          <w:lang w:val="en-GB"/>
        </w:rPr>
        <w:t xml:space="preserve">ARTICOLUL </w:t>
      </w:r>
      <w:r w:rsidR="00615021">
        <w:rPr>
          <w:rFonts w:ascii="Georgia" w:hAnsi="Georgia"/>
          <w:sz w:val="22"/>
          <w:szCs w:val="22"/>
          <w:lang w:val="en-GB"/>
        </w:rPr>
        <w:t>7</w:t>
      </w:r>
      <w:r w:rsidRPr="003A6CA1">
        <w:rPr>
          <w:rFonts w:ascii="Georgia" w:hAnsi="Georgia"/>
          <w:sz w:val="22"/>
          <w:szCs w:val="22"/>
          <w:lang w:val="en-GB"/>
        </w:rPr>
        <w:t xml:space="preserve"> - PROTECȚIA DATELOR</w:t>
      </w:r>
    </w:p>
    <w:p w14:paraId="4691EDA2" w14:textId="77777777" w:rsidR="00F96310" w:rsidRPr="003A6CA1" w:rsidRDefault="00F96310" w:rsidP="00631E84">
      <w:pPr>
        <w:tabs>
          <w:tab w:val="left" w:pos="567"/>
        </w:tabs>
        <w:ind w:left="567" w:hanging="567"/>
        <w:jc w:val="both"/>
        <w:rPr>
          <w:rFonts w:ascii="Georgia" w:hAnsi="Georgia"/>
          <w:sz w:val="22"/>
          <w:szCs w:val="22"/>
          <w:lang w:val="en-GB"/>
        </w:rPr>
      </w:pPr>
    </w:p>
    <w:p w14:paraId="30D571A0" w14:textId="7DFB3FFF" w:rsidR="00F82C77" w:rsidRPr="003A6CA1" w:rsidRDefault="00615021" w:rsidP="00631E84">
      <w:pPr>
        <w:tabs>
          <w:tab w:val="left" w:pos="567"/>
        </w:tabs>
        <w:ind w:left="567" w:hanging="567"/>
        <w:jc w:val="both"/>
        <w:rPr>
          <w:rFonts w:ascii="Georgia" w:hAnsi="Georgia"/>
          <w:sz w:val="22"/>
          <w:szCs w:val="22"/>
          <w:lang w:val="en-GB"/>
        </w:rPr>
      </w:pPr>
      <w:r>
        <w:rPr>
          <w:rFonts w:ascii="Georgia" w:hAnsi="Georgia"/>
          <w:sz w:val="22"/>
          <w:szCs w:val="22"/>
          <w:lang w:val="en-GB"/>
        </w:rPr>
        <w:t>7</w:t>
      </w:r>
      <w:r w:rsidR="005B72FD" w:rsidRPr="003A6CA1">
        <w:rPr>
          <w:rFonts w:ascii="Georgia" w:hAnsi="Georgia"/>
          <w:sz w:val="22"/>
          <w:szCs w:val="22"/>
          <w:lang w:val="en-GB"/>
        </w:rPr>
        <w:t>.1</w:t>
      </w:r>
      <w:r w:rsidR="005B72FD" w:rsidRPr="003A6CA1">
        <w:rPr>
          <w:rFonts w:ascii="Georgia" w:hAnsi="Georgia"/>
          <w:sz w:val="22"/>
          <w:szCs w:val="22"/>
          <w:lang w:val="en-GB"/>
        </w:rPr>
        <w:tab/>
      </w:r>
      <w:r w:rsidR="00F82C77" w:rsidRPr="003A6CA1">
        <w:rPr>
          <w:rFonts w:ascii="Georgia" w:hAnsi="Georgia"/>
          <w:sz w:val="22"/>
          <w:szCs w:val="22"/>
          <w:lang w:val="en-GB"/>
        </w:rPr>
        <w:t xml:space="preserve">Organizația </w:t>
      </w:r>
      <w:r w:rsidR="001D15E8">
        <w:rPr>
          <w:rFonts w:ascii="Georgia" w:hAnsi="Georgia"/>
          <w:sz w:val="22"/>
          <w:szCs w:val="22"/>
          <w:lang w:val="en-GB"/>
        </w:rPr>
        <w:t xml:space="preserve">beneficiară </w:t>
      </w:r>
      <w:r w:rsidR="00F82C77" w:rsidRPr="003A6CA1">
        <w:rPr>
          <w:rFonts w:ascii="Georgia" w:hAnsi="Georgia"/>
          <w:sz w:val="22"/>
          <w:szCs w:val="22"/>
          <w:lang w:val="en-GB"/>
        </w:rPr>
        <w:t>va furniza participan</w:t>
      </w:r>
      <w:r w:rsidR="001D15E8">
        <w:rPr>
          <w:rFonts w:ascii="Georgia" w:hAnsi="Georgia"/>
          <w:sz w:val="22"/>
          <w:szCs w:val="22"/>
          <w:lang w:val="en-GB"/>
        </w:rPr>
        <w:t>tului</w:t>
      </w:r>
      <w:r w:rsidR="00F82C77" w:rsidRPr="003A6CA1">
        <w:rPr>
          <w:rFonts w:ascii="Georgia" w:hAnsi="Georgia"/>
          <w:sz w:val="22"/>
          <w:szCs w:val="22"/>
          <w:lang w:val="en-GB"/>
        </w:rPr>
        <w:t xml:space="preserve"> declarația de confidențialitate relevantă pentru prelucrarea datelor </w:t>
      </w:r>
      <w:r w:rsidR="009C338F">
        <w:rPr>
          <w:rFonts w:ascii="Georgia" w:hAnsi="Georgia"/>
          <w:sz w:val="22"/>
          <w:szCs w:val="22"/>
          <w:lang w:val="en-GB"/>
        </w:rPr>
        <w:t>sale</w:t>
      </w:r>
      <w:r w:rsidR="00F82C77" w:rsidRPr="003A6CA1">
        <w:rPr>
          <w:rFonts w:ascii="Georgia" w:hAnsi="Georgia"/>
          <w:sz w:val="22"/>
          <w:szCs w:val="22"/>
          <w:lang w:val="en-GB"/>
        </w:rPr>
        <w:t xml:space="preserve"> personale înainte ca acestea să fie codificate în sistemele electronice de gestionare a mobilităților Erasmus+.</w:t>
      </w:r>
    </w:p>
    <w:p w14:paraId="0C13739E" w14:textId="4AB0A72F" w:rsidR="002562E5" w:rsidRPr="003A6CA1" w:rsidRDefault="00E66DB4" w:rsidP="00631E84">
      <w:pPr>
        <w:ind w:firstLine="567"/>
        <w:rPr>
          <w:rFonts w:ascii="Georgia" w:hAnsi="Georgia"/>
          <w:snapToGrid/>
          <w:color w:val="1F497D"/>
          <w:sz w:val="22"/>
          <w:szCs w:val="22"/>
          <w:lang w:val="en-GB"/>
        </w:rPr>
      </w:pPr>
      <w:hyperlink r:id="rId11" w:history="1">
        <w:r w:rsidR="002562E5" w:rsidRPr="003A6CA1">
          <w:rPr>
            <w:rStyle w:val="Hyperlink"/>
            <w:rFonts w:ascii="Georgia" w:hAnsi="Georgia"/>
            <w:sz w:val="22"/>
            <w:szCs w:val="22"/>
            <w:lang w:val="en-GB"/>
          </w:rPr>
          <w:t>https://ec.europa.eu/programmes/erasmus-plus/specific-privacy-statement_en</w:t>
        </w:r>
      </w:hyperlink>
    </w:p>
    <w:p w14:paraId="749F0E10" w14:textId="600B8581" w:rsidR="00B42AE2" w:rsidRPr="003A6CA1" w:rsidRDefault="00B42AE2" w:rsidP="00631E84">
      <w:pPr>
        <w:tabs>
          <w:tab w:val="left" w:pos="567"/>
        </w:tabs>
        <w:ind w:left="567" w:hanging="567"/>
        <w:jc w:val="both"/>
        <w:rPr>
          <w:rFonts w:ascii="Georgia" w:hAnsi="Georgia"/>
          <w:sz w:val="22"/>
          <w:szCs w:val="22"/>
          <w:lang w:val="en-GB"/>
        </w:rPr>
      </w:pPr>
    </w:p>
    <w:p w14:paraId="14EB61B8" w14:textId="72B94C73" w:rsidR="00F96310" w:rsidRPr="003A6CA1" w:rsidRDefault="00F82C77" w:rsidP="00631E84">
      <w:pPr>
        <w:pBdr>
          <w:bottom w:val="single" w:sz="6" w:space="1" w:color="auto"/>
        </w:pBdr>
        <w:rPr>
          <w:rFonts w:ascii="Georgia" w:hAnsi="Georgia"/>
          <w:sz w:val="22"/>
          <w:szCs w:val="22"/>
          <w:lang w:val="en-GB"/>
        </w:rPr>
      </w:pPr>
      <w:r w:rsidRPr="003A6CA1">
        <w:rPr>
          <w:rFonts w:ascii="Georgia" w:hAnsi="Georgia"/>
          <w:sz w:val="22"/>
          <w:szCs w:val="22"/>
          <w:lang w:val="en-GB"/>
        </w:rPr>
        <w:t xml:space="preserve">ARTICOLUL </w:t>
      </w:r>
      <w:r w:rsidR="00615021">
        <w:rPr>
          <w:rFonts w:ascii="Georgia" w:hAnsi="Georgia"/>
          <w:sz w:val="22"/>
          <w:szCs w:val="22"/>
          <w:lang w:val="en-GB"/>
        </w:rPr>
        <w:t>8</w:t>
      </w:r>
      <w:r w:rsidRPr="003A6CA1">
        <w:rPr>
          <w:rFonts w:ascii="Georgia" w:hAnsi="Georgia"/>
          <w:sz w:val="22"/>
          <w:szCs w:val="22"/>
          <w:lang w:val="en-GB"/>
        </w:rPr>
        <w:t xml:space="preserve"> – DREPT APLICABIL ȘI INSTANȚELE COMPETENTE</w:t>
      </w:r>
    </w:p>
    <w:p w14:paraId="2F130A98" w14:textId="7FFD79FD" w:rsidR="001925BF" w:rsidRPr="001925BF" w:rsidRDefault="00615021" w:rsidP="001925BF">
      <w:pPr>
        <w:tabs>
          <w:tab w:val="left" w:pos="567"/>
        </w:tabs>
        <w:ind w:left="567" w:hanging="567"/>
        <w:jc w:val="both"/>
        <w:rPr>
          <w:rFonts w:ascii="Georgia" w:hAnsi="Georgia"/>
          <w:sz w:val="22"/>
          <w:szCs w:val="22"/>
          <w:lang w:val="en-GB"/>
        </w:rPr>
      </w:pPr>
      <w:r>
        <w:rPr>
          <w:rFonts w:ascii="Georgia" w:hAnsi="Georgia"/>
          <w:sz w:val="22"/>
          <w:szCs w:val="22"/>
          <w:lang w:val="en-GB"/>
        </w:rPr>
        <w:t>8</w:t>
      </w:r>
      <w:r w:rsidR="00E870AD" w:rsidRPr="003A6CA1">
        <w:rPr>
          <w:rFonts w:ascii="Georgia" w:hAnsi="Georgia"/>
          <w:sz w:val="22"/>
          <w:szCs w:val="22"/>
          <w:lang w:val="en-GB"/>
        </w:rPr>
        <w:t>.1</w:t>
      </w:r>
      <w:r w:rsidR="00E870AD" w:rsidRPr="003A6CA1">
        <w:rPr>
          <w:rFonts w:ascii="Georgia" w:hAnsi="Georgia"/>
          <w:sz w:val="22"/>
          <w:szCs w:val="22"/>
          <w:lang w:val="en-GB"/>
        </w:rPr>
        <w:tab/>
      </w:r>
      <w:r w:rsidR="001925BF" w:rsidRPr="001925BF">
        <w:rPr>
          <w:rFonts w:ascii="Georgia" w:hAnsi="Georgia"/>
          <w:sz w:val="22"/>
          <w:szCs w:val="22"/>
          <w:lang w:val="en-GB"/>
        </w:rPr>
        <w:t xml:space="preserve">Prezentul contract este considerat de natură civilă. Utilizarea grant-ului se supune termenilor prezentului contract, regulilor aplicabile ale Uniunii Europene și, în subsidiar, legislației românești. </w:t>
      </w:r>
    </w:p>
    <w:p w14:paraId="2B12A61C" w14:textId="043B4485" w:rsidR="001925BF" w:rsidRDefault="00615021" w:rsidP="001925BF">
      <w:pPr>
        <w:tabs>
          <w:tab w:val="left" w:pos="567"/>
        </w:tabs>
        <w:ind w:left="567" w:hanging="567"/>
        <w:jc w:val="both"/>
        <w:rPr>
          <w:rFonts w:ascii="Georgia" w:hAnsi="Georgia"/>
          <w:sz w:val="22"/>
          <w:szCs w:val="22"/>
          <w:lang w:val="en-GB"/>
        </w:rPr>
      </w:pPr>
      <w:r>
        <w:rPr>
          <w:rFonts w:ascii="Georgia" w:hAnsi="Georgia"/>
          <w:sz w:val="22"/>
          <w:szCs w:val="22"/>
          <w:lang w:val="en-GB"/>
        </w:rPr>
        <w:t>8</w:t>
      </w:r>
      <w:r w:rsidR="001925BF" w:rsidRPr="001925BF">
        <w:rPr>
          <w:rFonts w:ascii="Georgia" w:hAnsi="Georgia"/>
          <w:sz w:val="22"/>
          <w:szCs w:val="22"/>
          <w:lang w:val="en-GB"/>
        </w:rPr>
        <w:t xml:space="preserve">.2   Instanțele competente sunt instanțele judecătorești din localitatea unde se află sediul </w:t>
      </w:r>
      <w:r w:rsidR="009C338F">
        <w:rPr>
          <w:rFonts w:ascii="Georgia" w:hAnsi="Georgia"/>
          <w:sz w:val="22"/>
          <w:szCs w:val="22"/>
          <w:lang w:val="en-GB"/>
        </w:rPr>
        <w:t>organizației beneficiare</w:t>
      </w:r>
      <w:r w:rsidR="001925BF" w:rsidRPr="001925BF">
        <w:rPr>
          <w:rFonts w:ascii="Georgia" w:hAnsi="Georgia"/>
          <w:sz w:val="22"/>
          <w:szCs w:val="22"/>
          <w:lang w:val="en-GB"/>
        </w:rPr>
        <w:t xml:space="preserve">, care au competența exclusivă de a soluționa orice litigiu între </w:t>
      </w:r>
      <w:r w:rsidR="009C338F">
        <w:rPr>
          <w:rFonts w:ascii="Georgia" w:hAnsi="Georgia"/>
          <w:sz w:val="22"/>
          <w:szCs w:val="22"/>
          <w:lang w:val="en-GB"/>
        </w:rPr>
        <w:t>organizația beneficiară</w:t>
      </w:r>
      <w:r w:rsidR="001925BF" w:rsidRPr="001925BF">
        <w:rPr>
          <w:rFonts w:ascii="Georgia" w:hAnsi="Georgia"/>
          <w:sz w:val="22"/>
          <w:szCs w:val="22"/>
          <w:lang w:val="en-GB"/>
        </w:rPr>
        <w:t xml:space="preserve"> și participant, cu privire la interpretarea, aplicarea și validitatea prezentului contract, în cazul în care acest litigiu nu poate fi rezolvat pe cale amiabilă. </w:t>
      </w:r>
    </w:p>
    <w:p w14:paraId="653F3908" w14:textId="77777777" w:rsidR="001925BF" w:rsidRPr="003A6CA1" w:rsidRDefault="001925BF" w:rsidP="001925BF">
      <w:pPr>
        <w:tabs>
          <w:tab w:val="left" w:pos="567"/>
        </w:tabs>
        <w:ind w:left="567" w:hanging="567"/>
        <w:jc w:val="both"/>
        <w:rPr>
          <w:rFonts w:ascii="Georgia" w:hAnsi="Georgia"/>
          <w:sz w:val="22"/>
          <w:szCs w:val="22"/>
          <w:lang w:val="en-GB"/>
        </w:rPr>
      </w:pPr>
    </w:p>
    <w:p w14:paraId="1953D083" w14:textId="77777777" w:rsidR="003D493D" w:rsidRPr="003A6CA1" w:rsidRDefault="003D493D" w:rsidP="001925BF">
      <w:pPr>
        <w:tabs>
          <w:tab w:val="left" w:pos="567"/>
        </w:tabs>
        <w:ind w:left="567" w:hanging="567"/>
        <w:jc w:val="both"/>
        <w:rPr>
          <w:rFonts w:ascii="Georgia" w:hAnsi="Georgia"/>
          <w:b/>
          <w:sz w:val="22"/>
          <w:szCs w:val="22"/>
          <w:lang w:val="en-GB"/>
        </w:rPr>
      </w:pPr>
    </w:p>
    <w:p w14:paraId="29705A4D" w14:textId="77777777" w:rsidR="00F82C77" w:rsidRPr="003A6CA1" w:rsidRDefault="00F82C77" w:rsidP="00631E84">
      <w:pPr>
        <w:spacing w:before="20" w:after="20"/>
        <w:ind w:left="5812" w:hanging="5812"/>
        <w:jc w:val="both"/>
        <w:rPr>
          <w:rFonts w:ascii="Georgia" w:hAnsi="Georgia"/>
          <w:sz w:val="22"/>
          <w:szCs w:val="22"/>
        </w:rPr>
      </w:pPr>
      <w:r w:rsidRPr="003A6CA1">
        <w:rPr>
          <w:rFonts w:ascii="Georgia" w:hAnsi="Georgia"/>
          <w:sz w:val="22"/>
          <w:szCs w:val="22"/>
        </w:rPr>
        <w:t>SEMNĂTURI</w:t>
      </w:r>
    </w:p>
    <w:tbl>
      <w:tblPr>
        <w:tblW w:w="0" w:type="auto"/>
        <w:tblLook w:val="04A0" w:firstRow="1" w:lastRow="0" w:firstColumn="1" w:lastColumn="0" w:noHBand="0" w:noVBand="1"/>
      </w:tblPr>
      <w:tblGrid>
        <w:gridCol w:w="4684"/>
        <w:gridCol w:w="4401"/>
      </w:tblGrid>
      <w:tr w:rsidR="00F82C77" w:rsidRPr="000F6977" w14:paraId="0E3CE089" w14:textId="77777777" w:rsidTr="00615021">
        <w:tc>
          <w:tcPr>
            <w:tcW w:w="4684" w:type="dxa"/>
          </w:tcPr>
          <w:p w14:paraId="564517D6" w14:textId="65337B4E" w:rsidR="00F82C77" w:rsidRPr="003A6CA1" w:rsidRDefault="00F82C77" w:rsidP="00631E84">
            <w:pPr>
              <w:spacing w:before="20" w:after="20"/>
              <w:jc w:val="both"/>
              <w:rPr>
                <w:rFonts w:ascii="Georgia" w:hAnsi="Georgia"/>
                <w:sz w:val="22"/>
                <w:szCs w:val="22"/>
              </w:rPr>
            </w:pPr>
            <w:r w:rsidRPr="003A6CA1">
              <w:rPr>
                <w:rFonts w:ascii="Georgia" w:hAnsi="Georgia"/>
                <w:sz w:val="22"/>
                <w:szCs w:val="22"/>
              </w:rPr>
              <w:t xml:space="preserve">Pentru </w:t>
            </w:r>
            <w:r w:rsidR="001925BF">
              <w:rPr>
                <w:rFonts w:ascii="Georgia" w:hAnsi="Georgia"/>
                <w:sz w:val="22"/>
                <w:szCs w:val="22"/>
              </w:rPr>
              <w:t>P</w:t>
            </w:r>
            <w:r w:rsidRPr="003A6CA1">
              <w:rPr>
                <w:rFonts w:ascii="Georgia" w:hAnsi="Georgia"/>
                <w:sz w:val="22"/>
                <w:szCs w:val="22"/>
              </w:rPr>
              <w:t>articipant </w:t>
            </w:r>
          </w:p>
        </w:tc>
        <w:tc>
          <w:tcPr>
            <w:tcW w:w="4401" w:type="dxa"/>
          </w:tcPr>
          <w:p w14:paraId="33B051BF" w14:textId="485309DB" w:rsidR="00AA2673" w:rsidRPr="003A6CA1" w:rsidRDefault="00F82C77" w:rsidP="00631E84">
            <w:pPr>
              <w:spacing w:before="20" w:after="20"/>
              <w:jc w:val="both"/>
              <w:rPr>
                <w:rFonts w:ascii="Georgia" w:hAnsi="Georgia"/>
                <w:sz w:val="22"/>
                <w:szCs w:val="22"/>
              </w:rPr>
            </w:pPr>
            <w:r w:rsidRPr="003A6CA1">
              <w:rPr>
                <w:rFonts w:ascii="Georgia" w:hAnsi="Georgia"/>
                <w:sz w:val="22"/>
                <w:szCs w:val="22"/>
              </w:rPr>
              <w:t xml:space="preserve">Pentru </w:t>
            </w:r>
            <w:r w:rsidR="009C338F">
              <w:rPr>
                <w:rFonts w:ascii="Georgia" w:hAnsi="Georgia"/>
                <w:sz w:val="22"/>
                <w:szCs w:val="22"/>
              </w:rPr>
              <w:t>Organizația beneficiară</w:t>
            </w:r>
          </w:p>
        </w:tc>
      </w:tr>
      <w:tr w:rsidR="00F82C77" w:rsidRPr="000F6977" w14:paraId="30613B53" w14:textId="77777777" w:rsidTr="00615021">
        <w:tc>
          <w:tcPr>
            <w:tcW w:w="4684" w:type="dxa"/>
          </w:tcPr>
          <w:p w14:paraId="507E9A92" w14:textId="77777777" w:rsidR="00F82C77" w:rsidRPr="003A6CA1" w:rsidRDefault="00F82C77" w:rsidP="00631E84">
            <w:pPr>
              <w:spacing w:before="20" w:after="20"/>
              <w:jc w:val="both"/>
              <w:rPr>
                <w:rFonts w:ascii="Georgia" w:hAnsi="Georgia"/>
                <w:bCs/>
                <w:color w:val="000000" w:themeColor="text1"/>
                <w:sz w:val="22"/>
                <w:szCs w:val="22"/>
              </w:rPr>
            </w:pPr>
            <w:r w:rsidRPr="003A6CA1">
              <w:rPr>
                <w:rFonts w:ascii="Georgia" w:hAnsi="Georgia"/>
                <w:bCs/>
                <w:color w:val="000000" w:themeColor="text1"/>
                <w:sz w:val="22"/>
                <w:szCs w:val="22"/>
              </w:rPr>
              <w:t>[nume/prenume] </w:t>
            </w:r>
          </w:p>
        </w:tc>
        <w:tc>
          <w:tcPr>
            <w:tcW w:w="4401" w:type="dxa"/>
          </w:tcPr>
          <w:p w14:paraId="23FCB2B9" w14:textId="75CE52EA" w:rsidR="00F82C77" w:rsidRPr="003A6CA1" w:rsidRDefault="00F82C77" w:rsidP="00631E84">
            <w:pPr>
              <w:spacing w:before="20" w:after="20"/>
              <w:jc w:val="both"/>
              <w:rPr>
                <w:rFonts w:ascii="Georgia" w:hAnsi="Georgia"/>
                <w:bCs/>
                <w:color w:val="000000" w:themeColor="text1"/>
                <w:sz w:val="22"/>
                <w:szCs w:val="22"/>
              </w:rPr>
            </w:pPr>
            <w:r w:rsidRPr="003A6CA1">
              <w:rPr>
                <w:rFonts w:ascii="Georgia" w:hAnsi="Georgia"/>
                <w:bCs/>
                <w:color w:val="000000" w:themeColor="text1"/>
                <w:sz w:val="22"/>
                <w:szCs w:val="22"/>
              </w:rPr>
              <w:t>[nume/p</w:t>
            </w:r>
            <w:r w:rsidR="00AA2673" w:rsidRPr="003A6CA1">
              <w:rPr>
                <w:rFonts w:ascii="Georgia" w:hAnsi="Georgia"/>
                <w:bCs/>
                <w:color w:val="000000" w:themeColor="text1"/>
                <w:sz w:val="22"/>
                <w:szCs w:val="22"/>
              </w:rPr>
              <w:t>r</w:t>
            </w:r>
            <w:r w:rsidRPr="003A6CA1">
              <w:rPr>
                <w:rFonts w:ascii="Georgia" w:hAnsi="Georgia"/>
                <w:bCs/>
                <w:color w:val="000000" w:themeColor="text1"/>
                <w:sz w:val="22"/>
                <w:szCs w:val="22"/>
              </w:rPr>
              <w:t>enume / funcţie]</w:t>
            </w:r>
          </w:p>
        </w:tc>
      </w:tr>
      <w:tr w:rsidR="00F82C77" w:rsidRPr="000F6977" w14:paraId="54CD982C" w14:textId="77777777" w:rsidTr="00615021">
        <w:tc>
          <w:tcPr>
            <w:tcW w:w="4684" w:type="dxa"/>
          </w:tcPr>
          <w:p w14:paraId="1D2DAA02" w14:textId="77777777" w:rsidR="00F82C77" w:rsidRPr="003A6CA1" w:rsidRDefault="00F82C77" w:rsidP="00631E84">
            <w:pPr>
              <w:spacing w:before="20" w:after="20"/>
              <w:jc w:val="both"/>
              <w:rPr>
                <w:rFonts w:ascii="Georgia" w:hAnsi="Georgia"/>
                <w:sz w:val="22"/>
                <w:szCs w:val="22"/>
              </w:rPr>
            </w:pPr>
          </w:p>
        </w:tc>
        <w:tc>
          <w:tcPr>
            <w:tcW w:w="4401" w:type="dxa"/>
          </w:tcPr>
          <w:p w14:paraId="7BDFD3CF" w14:textId="77777777" w:rsidR="00F82C77" w:rsidRPr="003A6CA1" w:rsidRDefault="00F82C77" w:rsidP="00631E84">
            <w:pPr>
              <w:spacing w:before="20" w:after="20"/>
              <w:jc w:val="both"/>
              <w:rPr>
                <w:rFonts w:ascii="Georgia" w:hAnsi="Georgia"/>
                <w:sz w:val="22"/>
                <w:szCs w:val="22"/>
              </w:rPr>
            </w:pPr>
          </w:p>
        </w:tc>
      </w:tr>
      <w:tr w:rsidR="00F82C77" w:rsidRPr="000F6977" w14:paraId="0D90E4C2" w14:textId="77777777" w:rsidTr="00615021">
        <w:tc>
          <w:tcPr>
            <w:tcW w:w="4684" w:type="dxa"/>
          </w:tcPr>
          <w:p w14:paraId="6E53A015" w14:textId="77777777" w:rsidR="00F82C77" w:rsidRPr="003A6CA1" w:rsidRDefault="00F82C77" w:rsidP="00631E84">
            <w:pPr>
              <w:spacing w:before="20" w:after="20"/>
              <w:jc w:val="both"/>
              <w:rPr>
                <w:rFonts w:ascii="Georgia" w:hAnsi="Georgia"/>
                <w:sz w:val="22"/>
                <w:szCs w:val="22"/>
              </w:rPr>
            </w:pPr>
            <w:r w:rsidRPr="003A6CA1">
              <w:rPr>
                <w:rFonts w:ascii="Georgia" w:hAnsi="Georgia"/>
                <w:sz w:val="22"/>
                <w:szCs w:val="22"/>
              </w:rPr>
              <w:t>[semnătură] </w:t>
            </w:r>
          </w:p>
        </w:tc>
        <w:tc>
          <w:tcPr>
            <w:tcW w:w="4401" w:type="dxa"/>
          </w:tcPr>
          <w:p w14:paraId="19312624" w14:textId="77777777" w:rsidR="00F82C77" w:rsidRPr="003A6CA1" w:rsidRDefault="00F82C77" w:rsidP="00631E84">
            <w:pPr>
              <w:spacing w:before="20" w:after="20"/>
              <w:jc w:val="both"/>
              <w:rPr>
                <w:rFonts w:ascii="Georgia" w:hAnsi="Georgia"/>
                <w:sz w:val="22"/>
                <w:szCs w:val="22"/>
              </w:rPr>
            </w:pPr>
            <w:r w:rsidRPr="003A6CA1">
              <w:rPr>
                <w:rFonts w:ascii="Georgia" w:hAnsi="Georgia"/>
                <w:sz w:val="22"/>
                <w:szCs w:val="22"/>
              </w:rPr>
              <w:t>[semnătură]</w:t>
            </w:r>
          </w:p>
        </w:tc>
      </w:tr>
      <w:tr w:rsidR="00F82C77" w:rsidRPr="000F6977" w14:paraId="2E032782" w14:textId="77777777" w:rsidTr="00615021">
        <w:tc>
          <w:tcPr>
            <w:tcW w:w="4684" w:type="dxa"/>
          </w:tcPr>
          <w:p w14:paraId="0AA4AA5D" w14:textId="77777777" w:rsidR="00F82C77" w:rsidRPr="003A6CA1" w:rsidRDefault="00F82C77" w:rsidP="00631E84">
            <w:pPr>
              <w:spacing w:before="20" w:after="20"/>
              <w:jc w:val="both"/>
              <w:rPr>
                <w:rFonts w:ascii="Georgia" w:hAnsi="Georgia"/>
                <w:sz w:val="22"/>
                <w:szCs w:val="22"/>
              </w:rPr>
            </w:pPr>
          </w:p>
        </w:tc>
        <w:tc>
          <w:tcPr>
            <w:tcW w:w="4401" w:type="dxa"/>
          </w:tcPr>
          <w:p w14:paraId="6A287AFD" w14:textId="77777777" w:rsidR="00F82C77" w:rsidRPr="003A6CA1" w:rsidRDefault="00F82C77" w:rsidP="00631E84">
            <w:pPr>
              <w:spacing w:before="20" w:after="20"/>
              <w:jc w:val="both"/>
              <w:rPr>
                <w:rFonts w:ascii="Georgia" w:hAnsi="Georgia"/>
                <w:sz w:val="22"/>
                <w:szCs w:val="22"/>
              </w:rPr>
            </w:pPr>
          </w:p>
        </w:tc>
      </w:tr>
      <w:tr w:rsidR="00F82C77" w:rsidRPr="000F6977" w14:paraId="2020E868" w14:textId="77777777" w:rsidTr="00615021">
        <w:tc>
          <w:tcPr>
            <w:tcW w:w="4684" w:type="dxa"/>
          </w:tcPr>
          <w:p w14:paraId="4A0F79C5" w14:textId="77777777" w:rsidR="00F82C77" w:rsidRPr="003A6CA1" w:rsidRDefault="00F82C77" w:rsidP="00631E84">
            <w:pPr>
              <w:spacing w:before="20" w:after="20"/>
              <w:jc w:val="both"/>
              <w:rPr>
                <w:rFonts w:ascii="Georgia" w:hAnsi="Georgia"/>
                <w:color w:val="000000" w:themeColor="text1"/>
                <w:sz w:val="22"/>
                <w:szCs w:val="22"/>
              </w:rPr>
            </w:pPr>
            <w:r w:rsidRPr="003A6CA1">
              <w:rPr>
                <w:rFonts w:ascii="Georgia" w:hAnsi="Georgia"/>
                <w:color w:val="000000" w:themeColor="text1"/>
                <w:sz w:val="22"/>
                <w:szCs w:val="22"/>
              </w:rPr>
              <w:t>Încheiat la [oraşul], [data] </w:t>
            </w:r>
          </w:p>
        </w:tc>
        <w:tc>
          <w:tcPr>
            <w:tcW w:w="4401" w:type="dxa"/>
          </w:tcPr>
          <w:p w14:paraId="4EBF68B6" w14:textId="77777777" w:rsidR="00F82C77" w:rsidRPr="003A6CA1" w:rsidRDefault="00F82C77" w:rsidP="00631E84">
            <w:pPr>
              <w:spacing w:before="20" w:after="20"/>
              <w:jc w:val="both"/>
              <w:rPr>
                <w:rFonts w:ascii="Georgia" w:hAnsi="Georgia"/>
                <w:color w:val="000000" w:themeColor="text1"/>
                <w:sz w:val="22"/>
                <w:szCs w:val="22"/>
              </w:rPr>
            </w:pPr>
            <w:r w:rsidRPr="003A6CA1">
              <w:rPr>
                <w:rFonts w:ascii="Georgia" w:hAnsi="Georgia"/>
                <w:color w:val="000000" w:themeColor="text1"/>
                <w:sz w:val="22"/>
                <w:szCs w:val="22"/>
              </w:rPr>
              <w:t>Încheiat la [oraşul], [data]</w:t>
            </w:r>
          </w:p>
        </w:tc>
      </w:tr>
      <w:tr w:rsidR="001925BF" w:rsidRPr="000F6977" w14:paraId="2D15599C" w14:textId="77777777" w:rsidTr="00615021">
        <w:tc>
          <w:tcPr>
            <w:tcW w:w="4684" w:type="dxa"/>
          </w:tcPr>
          <w:p w14:paraId="68A10F5C" w14:textId="77777777" w:rsidR="001925BF" w:rsidRPr="000F6977" w:rsidRDefault="001925BF" w:rsidP="00631E84">
            <w:pPr>
              <w:spacing w:before="20" w:after="20"/>
              <w:jc w:val="both"/>
              <w:rPr>
                <w:rFonts w:ascii="Georgia" w:hAnsi="Georgia"/>
                <w:color w:val="000000" w:themeColor="text1"/>
                <w:sz w:val="22"/>
                <w:szCs w:val="22"/>
              </w:rPr>
            </w:pPr>
          </w:p>
        </w:tc>
        <w:tc>
          <w:tcPr>
            <w:tcW w:w="4401" w:type="dxa"/>
          </w:tcPr>
          <w:p w14:paraId="05D73B94" w14:textId="77777777" w:rsidR="001925BF" w:rsidRPr="000F6977" w:rsidRDefault="001925BF" w:rsidP="00631E84">
            <w:pPr>
              <w:spacing w:before="20" w:after="20"/>
              <w:jc w:val="both"/>
              <w:rPr>
                <w:rFonts w:ascii="Georgia" w:hAnsi="Georgia"/>
                <w:color w:val="000000" w:themeColor="text1"/>
                <w:sz w:val="22"/>
                <w:szCs w:val="22"/>
              </w:rPr>
            </w:pPr>
          </w:p>
        </w:tc>
      </w:tr>
    </w:tbl>
    <w:p w14:paraId="25E025B8" w14:textId="71B335A4" w:rsidR="00137EB2" w:rsidRPr="003A6CA1" w:rsidRDefault="003D493D" w:rsidP="00631E84">
      <w:pPr>
        <w:tabs>
          <w:tab w:val="left" w:pos="5670"/>
        </w:tabs>
        <w:rPr>
          <w:rFonts w:ascii="Georgia" w:hAnsi="Georgia"/>
          <w:sz w:val="22"/>
          <w:szCs w:val="22"/>
          <w:lang w:val="en-GB"/>
        </w:rPr>
      </w:pPr>
      <w:r w:rsidRPr="003A6CA1">
        <w:rPr>
          <w:rFonts w:ascii="Georgia" w:hAnsi="Georgia"/>
          <w:sz w:val="22"/>
          <w:szCs w:val="22"/>
          <w:lang w:val="en-GB"/>
        </w:rPr>
        <w:lastRenderedPageBreak/>
        <w:br w:type="page"/>
      </w:r>
    </w:p>
    <w:p w14:paraId="018D81D3" w14:textId="77777777" w:rsidR="001925BF" w:rsidRPr="006F0F2C" w:rsidRDefault="001925BF" w:rsidP="001925BF">
      <w:pPr>
        <w:spacing w:before="20" w:after="20"/>
        <w:jc w:val="both"/>
        <w:rPr>
          <w:rFonts w:ascii="Georgia" w:hAnsi="Georgia"/>
          <w:b/>
          <w:szCs w:val="24"/>
          <w:lang w:val="en-GB"/>
        </w:rPr>
      </w:pPr>
      <w:r w:rsidRPr="006F0F2C">
        <w:rPr>
          <w:rFonts w:ascii="Georgia" w:hAnsi="Georgia"/>
          <w:b/>
          <w:szCs w:val="24"/>
          <w:lang w:val="en-GB"/>
        </w:rPr>
        <w:lastRenderedPageBreak/>
        <w:t>Anex</w:t>
      </w:r>
      <w:r>
        <w:rPr>
          <w:rFonts w:ascii="Georgia" w:hAnsi="Georgia"/>
          <w:b/>
          <w:szCs w:val="24"/>
          <w:lang w:val="en-GB"/>
        </w:rPr>
        <w:t>a</w:t>
      </w:r>
      <w:r w:rsidRPr="006F0F2C">
        <w:rPr>
          <w:rFonts w:ascii="Georgia" w:hAnsi="Georgia"/>
          <w:b/>
          <w:szCs w:val="24"/>
          <w:lang w:val="en-GB"/>
        </w:rPr>
        <w:t xml:space="preserve"> I</w:t>
      </w:r>
    </w:p>
    <w:p w14:paraId="2CBA3C9E" w14:textId="77777777" w:rsidR="001925BF" w:rsidRPr="006F0F2C" w:rsidRDefault="001925BF" w:rsidP="001925BF">
      <w:pPr>
        <w:tabs>
          <w:tab w:val="left" w:pos="1701"/>
        </w:tabs>
        <w:spacing w:before="20" w:after="20" w:line="276" w:lineRule="auto"/>
        <w:jc w:val="both"/>
        <w:rPr>
          <w:rFonts w:ascii="Georgia" w:hAnsi="Georgia"/>
          <w:szCs w:val="24"/>
          <w:lang w:val="en-GB"/>
        </w:rPr>
      </w:pPr>
    </w:p>
    <w:p w14:paraId="7FB43F61" w14:textId="77777777" w:rsidR="001925BF" w:rsidRDefault="001925BF" w:rsidP="001925BF">
      <w:pPr>
        <w:tabs>
          <w:tab w:val="left" w:pos="5670"/>
        </w:tabs>
        <w:spacing w:before="20" w:after="20"/>
        <w:jc w:val="both"/>
        <w:rPr>
          <w:sz w:val="16"/>
          <w:szCs w:val="16"/>
          <w:lang w:val="en-GB"/>
        </w:rPr>
      </w:pPr>
    </w:p>
    <w:p w14:paraId="40F06A9B" w14:textId="77777777" w:rsidR="001925BF" w:rsidRDefault="001925BF" w:rsidP="001925BF">
      <w:pPr>
        <w:tabs>
          <w:tab w:val="left" w:pos="5670"/>
        </w:tabs>
        <w:spacing w:before="20" w:after="20"/>
        <w:jc w:val="both"/>
        <w:rPr>
          <w:sz w:val="16"/>
          <w:szCs w:val="16"/>
          <w:lang w:val="en-GB"/>
        </w:rPr>
      </w:pPr>
    </w:p>
    <w:p w14:paraId="315693AD" w14:textId="4BD5EF3D" w:rsidR="001925BF" w:rsidRPr="006F0F2C" w:rsidRDefault="001925BF" w:rsidP="009C338F">
      <w:pPr>
        <w:tabs>
          <w:tab w:val="left" w:pos="5670"/>
        </w:tabs>
        <w:spacing w:before="20" w:after="20" w:line="276" w:lineRule="auto"/>
        <w:rPr>
          <w:rFonts w:ascii="Georgia" w:hAnsi="Georgia"/>
          <w:b/>
          <w:szCs w:val="24"/>
          <w:lang w:val="ro-RO"/>
        </w:rPr>
      </w:pPr>
      <w:r w:rsidRPr="006F0F2C">
        <w:rPr>
          <w:rFonts w:ascii="Georgia" w:hAnsi="Georgia"/>
          <w:b/>
          <w:szCs w:val="24"/>
        </w:rPr>
        <w:t xml:space="preserve">Acord de </w:t>
      </w:r>
      <w:r w:rsidR="009C338F">
        <w:rPr>
          <w:rFonts w:ascii="Georgia" w:hAnsi="Georgia"/>
          <w:b/>
          <w:szCs w:val="24"/>
          <w:lang w:val="ro-RO"/>
        </w:rPr>
        <w:t>formare</w:t>
      </w:r>
      <w:r>
        <w:rPr>
          <w:rFonts w:ascii="Georgia" w:hAnsi="Georgia"/>
          <w:b/>
          <w:szCs w:val="24"/>
          <w:lang w:val="ro-RO"/>
        </w:rPr>
        <w:t xml:space="preserve"> </w:t>
      </w:r>
      <w:r w:rsidRPr="006F0F2C">
        <w:rPr>
          <w:rFonts w:ascii="Georgia" w:hAnsi="Georgia"/>
          <w:b/>
          <w:szCs w:val="24"/>
        </w:rPr>
        <w:t xml:space="preserve">pentru Erasmus+ </w:t>
      </w:r>
      <w:r w:rsidRPr="006F0F2C">
        <w:rPr>
          <w:rFonts w:ascii="Georgia" w:hAnsi="Georgia"/>
          <w:b/>
          <w:szCs w:val="24"/>
          <w:lang w:val="ro-RO"/>
        </w:rPr>
        <w:t xml:space="preserve">pentru mobilităţi </w:t>
      </w:r>
      <w:r>
        <w:rPr>
          <w:rFonts w:ascii="Georgia" w:hAnsi="Georgia"/>
          <w:b/>
          <w:szCs w:val="24"/>
          <w:lang w:val="ro-RO"/>
        </w:rPr>
        <w:t>individuale</w:t>
      </w:r>
    </w:p>
    <w:p w14:paraId="616C29B7" w14:textId="77777777" w:rsidR="001925BF" w:rsidRDefault="001925BF" w:rsidP="001925BF">
      <w:pPr>
        <w:tabs>
          <w:tab w:val="left" w:pos="5670"/>
        </w:tabs>
        <w:spacing w:before="20" w:after="20"/>
        <w:jc w:val="both"/>
        <w:rPr>
          <w:sz w:val="16"/>
          <w:szCs w:val="16"/>
          <w:lang w:val="en-GB"/>
        </w:rPr>
      </w:pPr>
    </w:p>
    <w:p w14:paraId="0D893178" w14:textId="77777777" w:rsidR="001925BF" w:rsidRDefault="001925BF" w:rsidP="001925BF">
      <w:pPr>
        <w:tabs>
          <w:tab w:val="left" w:pos="5670"/>
        </w:tabs>
        <w:spacing w:before="20" w:after="20"/>
        <w:jc w:val="both"/>
        <w:rPr>
          <w:sz w:val="16"/>
          <w:szCs w:val="16"/>
          <w:lang w:val="en-GB"/>
        </w:rPr>
      </w:pPr>
    </w:p>
    <w:p w14:paraId="633B6FDB" w14:textId="77777777" w:rsidR="001925BF" w:rsidRDefault="001925BF" w:rsidP="001925BF">
      <w:pPr>
        <w:tabs>
          <w:tab w:val="left" w:pos="5670"/>
        </w:tabs>
        <w:spacing w:before="20" w:after="20"/>
        <w:jc w:val="both"/>
        <w:rPr>
          <w:sz w:val="16"/>
          <w:szCs w:val="16"/>
          <w:lang w:val="en-GB"/>
        </w:rPr>
      </w:pPr>
    </w:p>
    <w:p w14:paraId="7A3F054A" w14:textId="77777777" w:rsidR="001925BF" w:rsidRDefault="001925BF" w:rsidP="001925BF">
      <w:pPr>
        <w:tabs>
          <w:tab w:val="left" w:pos="5670"/>
        </w:tabs>
        <w:spacing w:before="20" w:after="20"/>
        <w:jc w:val="both"/>
        <w:rPr>
          <w:sz w:val="16"/>
          <w:szCs w:val="16"/>
          <w:lang w:val="en-GB"/>
        </w:rPr>
      </w:pPr>
    </w:p>
    <w:p w14:paraId="5EBAD4D4" w14:textId="77777777" w:rsidR="001925BF" w:rsidRDefault="001925BF" w:rsidP="001925BF">
      <w:pPr>
        <w:tabs>
          <w:tab w:val="left" w:pos="5670"/>
        </w:tabs>
        <w:spacing w:before="20" w:after="20"/>
        <w:jc w:val="both"/>
        <w:rPr>
          <w:sz w:val="16"/>
          <w:szCs w:val="16"/>
          <w:lang w:val="en-GB"/>
        </w:rPr>
      </w:pPr>
    </w:p>
    <w:p w14:paraId="4083A70D" w14:textId="77777777" w:rsidR="001925BF" w:rsidRDefault="001925BF" w:rsidP="001925BF">
      <w:pPr>
        <w:tabs>
          <w:tab w:val="left" w:pos="5670"/>
        </w:tabs>
        <w:spacing w:before="20" w:after="20"/>
        <w:jc w:val="both"/>
        <w:rPr>
          <w:sz w:val="16"/>
          <w:szCs w:val="16"/>
          <w:lang w:val="en-GB"/>
        </w:rPr>
      </w:pPr>
    </w:p>
    <w:p w14:paraId="15AC75FE" w14:textId="77777777" w:rsidR="001925BF" w:rsidRDefault="001925BF" w:rsidP="001925BF">
      <w:pPr>
        <w:tabs>
          <w:tab w:val="left" w:pos="5670"/>
        </w:tabs>
        <w:spacing w:before="20" w:after="20"/>
        <w:jc w:val="both"/>
        <w:rPr>
          <w:sz w:val="16"/>
          <w:szCs w:val="16"/>
          <w:lang w:val="en-GB"/>
        </w:rPr>
      </w:pPr>
    </w:p>
    <w:p w14:paraId="143743B4" w14:textId="77777777" w:rsidR="001925BF" w:rsidRDefault="001925BF" w:rsidP="001925BF">
      <w:pPr>
        <w:tabs>
          <w:tab w:val="left" w:pos="5670"/>
        </w:tabs>
        <w:spacing w:before="20" w:after="20"/>
        <w:jc w:val="both"/>
        <w:rPr>
          <w:sz w:val="16"/>
          <w:szCs w:val="16"/>
          <w:lang w:val="en-GB"/>
        </w:rPr>
      </w:pPr>
    </w:p>
    <w:p w14:paraId="272D0D3C" w14:textId="77777777" w:rsidR="001925BF" w:rsidRDefault="001925BF" w:rsidP="001925BF">
      <w:pPr>
        <w:tabs>
          <w:tab w:val="left" w:pos="5670"/>
        </w:tabs>
        <w:spacing w:before="20" w:after="20"/>
        <w:jc w:val="both"/>
        <w:rPr>
          <w:sz w:val="16"/>
          <w:szCs w:val="16"/>
          <w:lang w:val="en-GB"/>
        </w:rPr>
      </w:pPr>
    </w:p>
    <w:p w14:paraId="06617D29" w14:textId="77777777" w:rsidR="001925BF" w:rsidRDefault="001925BF" w:rsidP="001925BF">
      <w:pPr>
        <w:tabs>
          <w:tab w:val="left" w:pos="5670"/>
        </w:tabs>
        <w:spacing w:before="20" w:after="20"/>
        <w:jc w:val="both"/>
        <w:rPr>
          <w:sz w:val="16"/>
          <w:szCs w:val="16"/>
          <w:lang w:val="en-GB"/>
        </w:rPr>
      </w:pPr>
    </w:p>
    <w:p w14:paraId="650B3082" w14:textId="77777777" w:rsidR="001925BF" w:rsidRDefault="001925BF" w:rsidP="001925BF">
      <w:pPr>
        <w:tabs>
          <w:tab w:val="left" w:pos="5670"/>
        </w:tabs>
        <w:spacing w:before="20" w:after="20"/>
        <w:jc w:val="both"/>
        <w:rPr>
          <w:sz w:val="16"/>
          <w:szCs w:val="16"/>
          <w:lang w:val="en-GB"/>
        </w:rPr>
      </w:pPr>
    </w:p>
    <w:p w14:paraId="7950E847" w14:textId="77777777" w:rsidR="001925BF" w:rsidRDefault="001925BF" w:rsidP="001925BF">
      <w:pPr>
        <w:tabs>
          <w:tab w:val="left" w:pos="5670"/>
        </w:tabs>
        <w:spacing w:before="20" w:after="20"/>
        <w:jc w:val="both"/>
        <w:rPr>
          <w:sz w:val="16"/>
          <w:szCs w:val="16"/>
          <w:lang w:val="en-GB"/>
        </w:rPr>
      </w:pPr>
    </w:p>
    <w:p w14:paraId="2FEBF211" w14:textId="77777777" w:rsidR="001925BF" w:rsidRDefault="001925BF" w:rsidP="001925BF">
      <w:pPr>
        <w:tabs>
          <w:tab w:val="left" w:pos="5670"/>
        </w:tabs>
        <w:spacing w:before="20" w:after="20"/>
        <w:jc w:val="both"/>
        <w:rPr>
          <w:sz w:val="16"/>
          <w:szCs w:val="16"/>
          <w:lang w:val="en-GB"/>
        </w:rPr>
      </w:pPr>
    </w:p>
    <w:p w14:paraId="09B23CD6" w14:textId="77777777" w:rsidR="001925BF" w:rsidRDefault="001925BF" w:rsidP="001925BF">
      <w:pPr>
        <w:tabs>
          <w:tab w:val="left" w:pos="5670"/>
        </w:tabs>
        <w:spacing w:before="20" w:after="20"/>
        <w:jc w:val="both"/>
        <w:rPr>
          <w:sz w:val="16"/>
          <w:szCs w:val="16"/>
          <w:lang w:val="en-GB"/>
        </w:rPr>
      </w:pPr>
    </w:p>
    <w:p w14:paraId="15D49C3C" w14:textId="77777777" w:rsidR="001925BF" w:rsidRDefault="001925BF" w:rsidP="001925BF">
      <w:pPr>
        <w:tabs>
          <w:tab w:val="left" w:pos="5670"/>
        </w:tabs>
        <w:spacing w:before="20" w:after="20"/>
        <w:jc w:val="both"/>
        <w:rPr>
          <w:sz w:val="16"/>
          <w:szCs w:val="16"/>
          <w:lang w:val="en-GB"/>
        </w:rPr>
      </w:pPr>
    </w:p>
    <w:p w14:paraId="187A7002" w14:textId="77777777" w:rsidR="001925BF" w:rsidRDefault="001925BF" w:rsidP="001925BF">
      <w:pPr>
        <w:tabs>
          <w:tab w:val="left" w:pos="5670"/>
        </w:tabs>
        <w:spacing w:before="20" w:after="20"/>
        <w:jc w:val="both"/>
        <w:rPr>
          <w:sz w:val="16"/>
          <w:szCs w:val="16"/>
          <w:lang w:val="en-GB"/>
        </w:rPr>
      </w:pPr>
    </w:p>
    <w:p w14:paraId="2C27B7C6" w14:textId="77777777" w:rsidR="001925BF" w:rsidRDefault="001925BF" w:rsidP="001925BF">
      <w:pPr>
        <w:tabs>
          <w:tab w:val="left" w:pos="5670"/>
        </w:tabs>
        <w:spacing w:before="20" w:after="20"/>
        <w:jc w:val="both"/>
        <w:rPr>
          <w:sz w:val="16"/>
          <w:szCs w:val="16"/>
          <w:lang w:val="en-GB"/>
        </w:rPr>
      </w:pPr>
    </w:p>
    <w:p w14:paraId="0AC1DF81" w14:textId="77777777" w:rsidR="001925BF" w:rsidRDefault="001925BF" w:rsidP="001925BF">
      <w:pPr>
        <w:tabs>
          <w:tab w:val="left" w:pos="5670"/>
        </w:tabs>
        <w:spacing w:before="20" w:after="20"/>
        <w:jc w:val="both"/>
        <w:rPr>
          <w:sz w:val="16"/>
          <w:szCs w:val="16"/>
          <w:lang w:val="en-GB"/>
        </w:rPr>
      </w:pPr>
    </w:p>
    <w:p w14:paraId="4AA810A9" w14:textId="77777777" w:rsidR="001925BF" w:rsidRDefault="001925BF" w:rsidP="001925BF">
      <w:pPr>
        <w:tabs>
          <w:tab w:val="left" w:pos="5670"/>
        </w:tabs>
        <w:spacing w:before="20" w:after="20"/>
        <w:jc w:val="both"/>
        <w:rPr>
          <w:sz w:val="16"/>
          <w:szCs w:val="16"/>
          <w:lang w:val="en-GB"/>
        </w:rPr>
      </w:pPr>
    </w:p>
    <w:p w14:paraId="2C93F119" w14:textId="77777777" w:rsidR="001925BF" w:rsidRDefault="001925BF" w:rsidP="001925BF">
      <w:pPr>
        <w:tabs>
          <w:tab w:val="left" w:pos="5670"/>
        </w:tabs>
        <w:spacing w:before="20" w:after="20"/>
        <w:jc w:val="both"/>
        <w:rPr>
          <w:sz w:val="16"/>
          <w:szCs w:val="16"/>
          <w:lang w:val="en-GB"/>
        </w:rPr>
      </w:pPr>
    </w:p>
    <w:p w14:paraId="42950D6B" w14:textId="77777777" w:rsidR="001925BF" w:rsidRDefault="001925BF" w:rsidP="001925BF">
      <w:pPr>
        <w:tabs>
          <w:tab w:val="left" w:pos="5670"/>
        </w:tabs>
        <w:spacing w:before="20" w:after="20"/>
        <w:jc w:val="both"/>
        <w:rPr>
          <w:sz w:val="16"/>
          <w:szCs w:val="16"/>
          <w:lang w:val="en-GB"/>
        </w:rPr>
      </w:pPr>
    </w:p>
    <w:p w14:paraId="6B30AAB2" w14:textId="77777777" w:rsidR="001925BF" w:rsidRDefault="001925BF" w:rsidP="001925BF">
      <w:pPr>
        <w:tabs>
          <w:tab w:val="left" w:pos="5670"/>
        </w:tabs>
        <w:spacing w:before="20" w:after="20"/>
        <w:jc w:val="both"/>
        <w:rPr>
          <w:sz w:val="16"/>
          <w:szCs w:val="16"/>
          <w:lang w:val="en-GB"/>
        </w:rPr>
      </w:pPr>
    </w:p>
    <w:p w14:paraId="45114CED" w14:textId="77777777" w:rsidR="001925BF" w:rsidRDefault="001925BF" w:rsidP="001925BF">
      <w:pPr>
        <w:tabs>
          <w:tab w:val="left" w:pos="5670"/>
        </w:tabs>
        <w:spacing w:before="20" w:after="20"/>
        <w:jc w:val="both"/>
        <w:rPr>
          <w:sz w:val="16"/>
          <w:szCs w:val="16"/>
          <w:lang w:val="en-GB"/>
        </w:rPr>
      </w:pPr>
    </w:p>
    <w:p w14:paraId="43C0E70E" w14:textId="77777777" w:rsidR="001925BF" w:rsidRDefault="001925BF" w:rsidP="001925BF">
      <w:pPr>
        <w:tabs>
          <w:tab w:val="left" w:pos="5670"/>
        </w:tabs>
        <w:spacing w:before="20" w:after="20"/>
        <w:jc w:val="both"/>
        <w:rPr>
          <w:sz w:val="16"/>
          <w:szCs w:val="16"/>
          <w:lang w:val="en-GB"/>
        </w:rPr>
      </w:pPr>
    </w:p>
    <w:p w14:paraId="5A6CDE73" w14:textId="77777777" w:rsidR="001925BF" w:rsidRDefault="001925BF" w:rsidP="001925BF">
      <w:pPr>
        <w:tabs>
          <w:tab w:val="left" w:pos="5670"/>
        </w:tabs>
        <w:spacing w:before="20" w:after="20"/>
        <w:jc w:val="both"/>
        <w:rPr>
          <w:sz w:val="16"/>
          <w:szCs w:val="16"/>
          <w:lang w:val="en-GB"/>
        </w:rPr>
      </w:pPr>
    </w:p>
    <w:p w14:paraId="1D9EBDDE" w14:textId="77777777" w:rsidR="001925BF" w:rsidRDefault="001925BF" w:rsidP="001925BF">
      <w:pPr>
        <w:tabs>
          <w:tab w:val="left" w:pos="5670"/>
        </w:tabs>
        <w:spacing w:before="20" w:after="20"/>
        <w:jc w:val="both"/>
        <w:rPr>
          <w:sz w:val="16"/>
          <w:szCs w:val="16"/>
          <w:lang w:val="en-GB"/>
        </w:rPr>
      </w:pPr>
    </w:p>
    <w:p w14:paraId="6DE6AA30" w14:textId="77777777" w:rsidR="001925BF" w:rsidRDefault="001925BF" w:rsidP="001925BF">
      <w:pPr>
        <w:tabs>
          <w:tab w:val="left" w:pos="5670"/>
        </w:tabs>
        <w:spacing w:before="20" w:after="20"/>
        <w:jc w:val="both"/>
        <w:rPr>
          <w:sz w:val="16"/>
          <w:szCs w:val="16"/>
          <w:lang w:val="en-GB"/>
        </w:rPr>
      </w:pPr>
    </w:p>
    <w:p w14:paraId="451BEAA6" w14:textId="77777777" w:rsidR="001925BF" w:rsidRDefault="001925BF" w:rsidP="001925BF">
      <w:pPr>
        <w:tabs>
          <w:tab w:val="left" w:pos="5670"/>
        </w:tabs>
        <w:spacing w:before="20" w:after="20"/>
        <w:jc w:val="both"/>
        <w:rPr>
          <w:sz w:val="16"/>
          <w:szCs w:val="16"/>
          <w:lang w:val="en-GB"/>
        </w:rPr>
      </w:pPr>
    </w:p>
    <w:p w14:paraId="5B05BBD8" w14:textId="77777777" w:rsidR="001925BF" w:rsidRDefault="001925BF" w:rsidP="001925BF">
      <w:pPr>
        <w:tabs>
          <w:tab w:val="left" w:pos="5670"/>
        </w:tabs>
        <w:spacing w:before="20" w:after="20"/>
        <w:jc w:val="both"/>
        <w:rPr>
          <w:sz w:val="16"/>
          <w:szCs w:val="16"/>
          <w:lang w:val="en-GB"/>
        </w:rPr>
      </w:pPr>
    </w:p>
    <w:p w14:paraId="060429A2" w14:textId="77777777" w:rsidR="001925BF" w:rsidRDefault="001925BF" w:rsidP="001925BF">
      <w:pPr>
        <w:tabs>
          <w:tab w:val="left" w:pos="5670"/>
        </w:tabs>
        <w:spacing w:before="20" w:after="20"/>
        <w:jc w:val="both"/>
        <w:rPr>
          <w:sz w:val="16"/>
          <w:szCs w:val="16"/>
          <w:lang w:val="en-GB"/>
        </w:rPr>
      </w:pPr>
    </w:p>
    <w:p w14:paraId="68BDEF5C" w14:textId="77777777" w:rsidR="001925BF" w:rsidRDefault="001925BF" w:rsidP="001925BF">
      <w:pPr>
        <w:tabs>
          <w:tab w:val="left" w:pos="5670"/>
        </w:tabs>
        <w:spacing w:before="20" w:after="20"/>
        <w:jc w:val="both"/>
        <w:rPr>
          <w:sz w:val="16"/>
          <w:szCs w:val="16"/>
          <w:lang w:val="en-GB"/>
        </w:rPr>
      </w:pPr>
    </w:p>
    <w:p w14:paraId="59948F83" w14:textId="77777777" w:rsidR="001925BF" w:rsidRDefault="001925BF" w:rsidP="001925BF">
      <w:pPr>
        <w:tabs>
          <w:tab w:val="left" w:pos="5670"/>
        </w:tabs>
        <w:spacing w:before="20" w:after="20"/>
        <w:jc w:val="both"/>
        <w:rPr>
          <w:sz w:val="16"/>
          <w:szCs w:val="16"/>
          <w:lang w:val="en-GB"/>
        </w:rPr>
      </w:pPr>
    </w:p>
    <w:p w14:paraId="33526E6E" w14:textId="77777777" w:rsidR="001925BF" w:rsidRDefault="001925BF" w:rsidP="001925BF">
      <w:pPr>
        <w:tabs>
          <w:tab w:val="left" w:pos="5670"/>
        </w:tabs>
        <w:spacing w:before="20" w:after="20"/>
        <w:jc w:val="both"/>
        <w:rPr>
          <w:sz w:val="16"/>
          <w:szCs w:val="16"/>
          <w:lang w:val="en-GB"/>
        </w:rPr>
      </w:pPr>
    </w:p>
    <w:p w14:paraId="7C6343A1" w14:textId="77777777" w:rsidR="001925BF" w:rsidRDefault="001925BF" w:rsidP="001925BF">
      <w:pPr>
        <w:tabs>
          <w:tab w:val="left" w:pos="5670"/>
        </w:tabs>
        <w:spacing w:before="20" w:after="20"/>
        <w:jc w:val="both"/>
        <w:rPr>
          <w:sz w:val="16"/>
          <w:szCs w:val="16"/>
          <w:lang w:val="en-GB"/>
        </w:rPr>
      </w:pPr>
    </w:p>
    <w:p w14:paraId="0726773F" w14:textId="77777777" w:rsidR="001925BF" w:rsidRDefault="001925BF" w:rsidP="001925BF">
      <w:pPr>
        <w:tabs>
          <w:tab w:val="left" w:pos="5670"/>
        </w:tabs>
        <w:spacing w:before="20" w:after="20"/>
        <w:jc w:val="both"/>
        <w:rPr>
          <w:sz w:val="16"/>
          <w:szCs w:val="16"/>
          <w:lang w:val="en-GB"/>
        </w:rPr>
      </w:pPr>
    </w:p>
    <w:p w14:paraId="69B953D2" w14:textId="77777777" w:rsidR="001925BF" w:rsidRDefault="001925BF" w:rsidP="001925BF">
      <w:pPr>
        <w:tabs>
          <w:tab w:val="left" w:pos="5670"/>
        </w:tabs>
        <w:spacing w:before="20" w:after="20"/>
        <w:jc w:val="both"/>
        <w:rPr>
          <w:sz w:val="16"/>
          <w:szCs w:val="16"/>
          <w:lang w:val="en-GB"/>
        </w:rPr>
      </w:pPr>
    </w:p>
    <w:p w14:paraId="05D19861" w14:textId="77777777" w:rsidR="001925BF" w:rsidRDefault="001925BF" w:rsidP="001925BF">
      <w:pPr>
        <w:tabs>
          <w:tab w:val="left" w:pos="5670"/>
        </w:tabs>
        <w:spacing w:before="20" w:after="20"/>
        <w:jc w:val="both"/>
        <w:rPr>
          <w:sz w:val="16"/>
          <w:szCs w:val="16"/>
          <w:lang w:val="en-GB"/>
        </w:rPr>
      </w:pPr>
    </w:p>
    <w:p w14:paraId="54CF62BB" w14:textId="77777777" w:rsidR="001925BF" w:rsidRDefault="001925BF" w:rsidP="001925BF">
      <w:pPr>
        <w:tabs>
          <w:tab w:val="left" w:pos="5670"/>
        </w:tabs>
        <w:spacing w:before="20" w:after="20"/>
        <w:jc w:val="both"/>
        <w:rPr>
          <w:sz w:val="16"/>
          <w:szCs w:val="16"/>
          <w:lang w:val="en-GB"/>
        </w:rPr>
      </w:pPr>
    </w:p>
    <w:p w14:paraId="330B8131" w14:textId="77777777" w:rsidR="001925BF" w:rsidRDefault="001925BF" w:rsidP="001925BF">
      <w:pPr>
        <w:tabs>
          <w:tab w:val="left" w:pos="5670"/>
        </w:tabs>
        <w:spacing w:before="20" w:after="20"/>
        <w:jc w:val="both"/>
        <w:rPr>
          <w:sz w:val="16"/>
          <w:szCs w:val="16"/>
          <w:lang w:val="en-GB"/>
        </w:rPr>
      </w:pPr>
    </w:p>
    <w:p w14:paraId="5B6805CC" w14:textId="77777777" w:rsidR="001925BF" w:rsidRDefault="001925BF" w:rsidP="001925BF">
      <w:pPr>
        <w:tabs>
          <w:tab w:val="left" w:pos="5670"/>
        </w:tabs>
        <w:spacing w:before="20" w:after="20"/>
        <w:jc w:val="both"/>
        <w:rPr>
          <w:sz w:val="16"/>
          <w:szCs w:val="16"/>
          <w:lang w:val="en-GB"/>
        </w:rPr>
      </w:pPr>
    </w:p>
    <w:p w14:paraId="40B34A83" w14:textId="77777777" w:rsidR="001925BF" w:rsidRDefault="001925BF" w:rsidP="001925BF">
      <w:pPr>
        <w:tabs>
          <w:tab w:val="left" w:pos="5670"/>
        </w:tabs>
        <w:spacing w:before="20" w:after="20"/>
        <w:jc w:val="both"/>
        <w:rPr>
          <w:sz w:val="16"/>
          <w:szCs w:val="16"/>
          <w:lang w:val="en-GB"/>
        </w:rPr>
      </w:pPr>
    </w:p>
    <w:p w14:paraId="393E508B" w14:textId="77777777" w:rsidR="001925BF" w:rsidRDefault="001925BF" w:rsidP="001925BF">
      <w:pPr>
        <w:tabs>
          <w:tab w:val="left" w:pos="5670"/>
        </w:tabs>
        <w:spacing w:before="20" w:after="20"/>
        <w:jc w:val="both"/>
        <w:rPr>
          <w:sz w:val="16"/>
          <w:szCs w:val="16"/>
          <w:lang w:val="en-GB"/>
        </w:rPr>
      </w:pPr>
    </w:p>
    <w:p w14:paraId="26A4ACE1" w14:textId="77777777" w:rsidR="001925BF" w:rsidRDefault="001925BF" w:rsidP="001925BF">
      <w:pPr>
        <w:tabs>
          <w:tab w:val="left" w:pos="5670"/>
        </w:tabs>
        <w:spacing w:before="20" w:after="20"/>
        <w:jc w:val="both"/>
        <w:rPr>
          <w:sz w:val="16"/>
          <w:szCs w:val="16"/>
          <w:lang w:val="en-GB"/>
        </w:rPr>
      </w:pPr>
    </w:p>
    <w:p w14:paraId="1688F90D" w14:textId="77777777" w:rsidR="001925BF" w:rsidRDefault="001925BF" w:rsidP="001925BF">
      <w:pPr>
        <w:tabs>
          <w:tab w:val="left" w:pos="5670"/>
        </w:tabs>
        <w:spacing w:before="20" w:after="20"/>
        <w:jc w:val="both"/>
        <w:rPr>
          <w:sz w:val="16"/>
          <w:szCs w:val="16"/>
          <w:lang w:val="en-GB"/>
        </w:rPr>
      </w:pPr>
    </w:p>
    <w:p w14:paraId="1FC71BE0" w14:textId="77777777" w:rsidR="001925BF" w:rsidRDefault="001925BF" w:rsidP="001925BF">
      <w:pPr>
        <w:tabs>
          <w:tab w:val="left" w:pos="5670"/>
        </w:tabs>
        <w:spacing w:before="20" w:after="20"/>
        <w:jc w:val="both"/>
        <w:rPr>
          <w:sz w:val="16"/>
          <w:szCs w:val="16"/>
          <w:lang w:val="en-GB"/>
        </w:rPr>
      </w:pPr>
    </w:p>
    <w:p w14:paraId="34852409" w14:textId="77777777" w:rsidR="001925BF" w:rsidRDefault="001925BF" w:rsidP="001925BF">
      <w:pPr>
        <w:tabs>
          <w:tab w:val="left" w:pos="5670"/>
        </w:tabs>
        <w:spacing w:before="20" w:after="20"/>
        <w:jc w:val="both"/>
        <w:rPr>
          <w:sz w:val="16"/>
          <w:szCs w:val="16"/>
          <w:lang w:val="en-GB"/>
        </w:rPr>
      </w:pPr>
    </w:p>
    <w:p w14:paraId="72C447EE" w14:textId="77777777" w:rsidR="001925BF" w:rsidRDefault="001925BF" w:rsidP="001925BF">
      <w:pPr>
        <w:tabs>
          <w:tab w:val="left" w:pos="5670"/>
        </w:tabs>
        <w:spacing w:before="20" w:after="20"/>
        <w:jc w:val="both"/>
        <w:rPr>
          <w:sz w:val="16"/>
          <w:szCs w:val="16"/>
          <w:lang w:val="en-GB"/>
        </w:rPr>
      </w:pPr>
    </w:p>
    <w:p w14:paraId="6F086D6B" w14:textId="77777777" w:rsidR="001925BF" w:rsidRDefault="001925BF" w:rsidP="001925BF">
      <w:pPr>
        <w:tabs>
          <w:tab w:val="left" w:pos="5670"/>
        </w:tabs>
        <w:spacing w:before="20" w:after="20"/>
        <w:jc w:val="both"/>
        <w:rPr>
          <w:sz w:val="16"/>
          <w:szCs w:val="16"/>
          <w:lang w:val="en-GB"/>
        </w:rPr>
      </w:pPr>
    </w:p>
    <w:p w14:paraId="315A9ABB" w14:textId="77777777" w:rsidR="001925BF" w:rsidRDefault="001925BF" w:rsidP="001925BF">
      <w:pPr>
        <w:tabs>
          <w:tab w:val="left" w:pos="5670"/>
        </w:tabs>
        <w:spacing w:before="20" w:after="20" w:line="276" w:lineRule="auto"/>
        <w:jc w:val="both"/>
        <w:rPr>
          <w:rFonts w:ascii="Georgia" w:hAnsi="Georgia"/>
          <w:b/>
          <w:sz w:val="18"/>
        </w:rPr>
      </w:pPr>
    </w:p>
    <w:p w14:paraId="7BEED152" w14:textId="77777777" w:rsidR="001925BF" w:rsidRDefault="001925BF" w:rsidP="001925BF">
      <w:pPr>
        <w:tabs>
          <w:tab w:val="left" w:pos="5670"/>
        </w:tabs>
        <w:spacing w:before="20" w:after="20" w:line="276" w:lineRule="auto"/>
        <w:jc w:val="both"/>
        <w:rPr>
          <w:rFonts w:ascii="Georgia" w:hAnsi="Georgia"/>
          <w:b/>
          <w:sz w:val="18"/>
        </w:rPr>
      </w:pPr>
    </w:p>
    <w:p w14:paraId="13E12B61" w14:textId="77777777" w:rsidR="001925BF" w:rsidRDefault="001925BF" w:rsidP="001925BF">
      <w:pPr>
        <w:tabs>
          <w:tab w:val="left" w:pos="5670"/>
        </w:tabs>
        <w:spacing w:before="20" w:after="20" w:line="276" w:lineRule="auto"/>
        <w:jc w:val="both"/>
        <w:rPr>
          <w:rFonts w:ascii="Georgia" w:hAnsi="Georgia"/>
          <w:b/>
          <w:sz w:val="18"/>
        </w:rPr>
      </w:pPr>
    </w:p>
    <w:p w14:paraId="4049F3FE" w14:textId="77777777" w:rsidR="001925BF" w:rsidRDefault="001925BF" w:rsidP="001925BF">
      <w:pPr>
        <w:tabs>
          <w:tab w:val="left" w:pos="5670"/>
        </w:tabs>
        <w:spacing w:before="20" w:after="20" w:line="276" w:lineRule="auto"/>
        <w:jc w:val="both"/>
        <w:rPr>
          <w:rFonts w:ascii="Georgia" w:hAnsi="Georgia"/>
          <w:b/>
          <w:sz w:val="18"/>
        </w:rPr>
      </w:pPr>
    </w:p>
    <w:p w14:paraId="70222340" w14:textId="77777777" w:rsidR="001925BF" w:rsidRDefault="001925BF" w:rsidP="001925BF">
      <w:pPr>
        <w:tabs>
          <w:tab w:val="left" w:pos="5670"/>
        </w:tabs>
        <w:spacing w:before="20" w:after="20" w:line="276" w:lineRule="auto"/>
        <w:jc w:val="both"/>
        <w:rPr>
          <w:rFonts w:ascii="Georgia" w:hAnsi="Georgia"/>
          <w:b/>
          <w:sz w:val="18"/>
        </w:rPr>
      </w:pPr>
    </w:p>
    <w:p w14:paraId="68AF2F21" w14:textId="77777777" w:rsidR="001925BF" w:rsidRDefault="001925BF" w:rsidP="001925BF">
      <w:pPr>
        <w:tabs>
          <w:tab w:val="left" w:pos="5670"/>
        </w:tabs>
        <w:spacing w:before="20" w:after="20" w:line="276" w:lineRule="auto"/>
        <w:jc w:val="both"/>
        <w:rPr>
          <w:rFonts w:ascii="Georgia" w:hAnsi="Georgia"/>
          <w:b/>
          <w:sz w:val="18"/>
        </w:rPr>
      </w:pPr>
    </w:p>
    <w:p w14:paraId="23AFFFF3" w14:textId="07BB9A27" w:rsidR="001925BF" w:rsidRDefault="001925BF" w:rsidP="001925BF">
      <w:pPr>
        <w:tabs>
          <w:tab w:val="left" w:pos="5670"/>
        </w:tabs>
        <w:spacing w:before="20" w:after="20" w:line="276" w:lineRule="auto"/>
        <w:jc w:val="both"/>
        <w:rPr>
          <w:rFonts w:ascii="Georgia" w:hAnsi="Georgia"/>
          <w:b/>
          <w:sz w:val="18"/>
        </w:rPr>
      </w:pPr>
    </w:p>
    <w:p w14:paraId="43157B65" w14:textId="2A2BB87F" w:rsidR="001925BF" w:rsidRDefault="001925BF" w:rsidP="001925BF">
      <w:pPr>
        <w:tabs>
          <w:tab w:val="left" w:pos="5670"/>
        </w:tabs>
        <w:spacing w:before="20" w:after="20" w:line="276" w:lineRule="auto"/>
        <w:jc w:val="both"/>
        <w:rPr>
          <w:rFonts w:ascii="Georgia" w:hAnsi="Georgia"/>
          <w:b/>
          <w:sz w:val="18"/>
        </w:rPr>
      </w:pPr>
    </w:p>
    <w:p w14:paraId="6A519BB4" w14:textId="57CF31BD" w:rsidR="001925BF" w:rsidRDefault="001925BF" w:rsidP="001925BF">
      <w:pPr>
        <w:tabs>
          <w:tab w:val="left" w:pos="5670"/>
        </w:tabs>
        <w:spacing w:before="20" w:after="20" w:line="276" w:lineRule="auto"/>
        <w:jc w:val="both"/>
        <w:rPr>
          <w:rFonts w:ascii="Georgia" w:hAnsi="Georgia"/>
          <w:b/>
          <w:sz w:val="18"/>
        </w:rPr>
      </w:pPr>
    </w:p>
    <w:p w14:paraId="42B40856" w14:textId="77777777" w:rsidR="001925BF" w:rsidRDefault="001925BF" w:rsidP="001925BF">
      <w:pPr>
        <w:tabs>
          <w:tab w:val="left" w:pos="5670"/>
        </w:tabs>
        <w:spacing w:before="20" w:after="20" w:line="276" w:lineRule="auto"/>
        <w:jc w:val="both"/>
        <w:rPr>
          <w:rFonts w:ascii="Georgia" w:hAnsi="Georgia"/>
          <w:b/>
          <w:sz w:val="18"/>
        </w:rPr>
      </w:pPr>
    </w:p>
    <w:p w14:paraId="4DFC11E1" w14:textId="5A46CF49" w:rsidR="001925BF" w:rsidRDefault="001925BF" w:rsidP="001925BF">
      <w:pPr>
        <w:tabs>
          <w:tab w:val="left" w:pos="5670"/>
        </w:tabs>
        <w:spacing w:before="20" w:after="20" w:line="276" w:lineRule="auto"/>
        <w:jc w:val="both"/>
        <w:rPr>
          <w:rFonts w:ascii="Georgia" w:hAnsi="Georgia"/>
          <w:b/>
          <w:sz w:val="18"/>
        </w:rPr>
      </w:pPr>
    </w:p>
    <w:p w14:paraId="698B0898" w14:textId="03113103" w:rsidR="001925BF" w:rsidRDefault="001925BF" w:rsidP="001925BF">
      <w:pPr>
        <w:tabs>
          <w:tab w:val="left" w:pos="5670"/>
        </w:tabs>
        <w:spacing w:before="20" w:after="20" w:line="276" w:lineRule="auto"/>
        <w:jc w:val="both"/>
        <w:rPr>
          <w:rFonts w:ascii="Georgia" w:hAnsi="Georgia"/>
          <w:b/>
          <w:sz w:val="18"/>
        </w:rPr>
      </w:pPr>
    </w:p>
    <w:p w14:paraId="4592010D" w14:textId="77777777" w:rsidR="001317BF" w:rsidRDefault="001317BF" w:rsidP="001925BF">
      <w:pPr>
        <w:tabs>
          <w:tab w:val="left" w:pos="5670"/>
        </w:tabs>
        <w:spacing w:before="20" w:after="20" w:line="276" w:lineRule="auto"/>
        <w:jc w:val="both"/>
        <w:rPr>
          <w:rFonts w:ascii="Georgia" w:hAnsi="Georgia"/>
          <w:b/>
          <w:sz w:val="18"/>
        </w:rPr>
      </w:pPr>
    </w:p>
    <w:p w14:paraId="31FAC387" w14:textId="77777777" w:rsidR="001925BF" w:rsidRDefault="001925BF" w:rsidP="001925BF">
      <w:pPr>
        <w:tabs>
          <w:tab w:val="left" w:pos="5670"/>
        </w:tabs>
        <w:spacing w:before="20" w:after="20" w:line="276" w:lineRule="auto"/>
        <w:jc w:val="both"/>
        <w:rPr>
          <w:rFonts w:ascii="Georgia" w:hAnsi="Georgia"/>
          <w:b/>
          <w:sz w:val="18"/>
        </w:rPr>
      </w:pPr>
    </w:p>
    <w:p w14:paraId="55D7CC54" w14:textId="77777777" w:rsidR="00B343F3" w:rsidRDefault="00B343F3" w:rsidP="00B343F3">
      <w:pPr>
        <w:tabs>
          <w:tab w:val="left" w:pos="5670"/>
        </w:tabs>
        <w:spacing w:before="40" w:after="40"/>
        <w:jc w:val="both"/>
        <w:rPr>
          <w:rFonts w:ascii="Georgia" w:hAnsi="Georgia"/>
          <w:b/>
          <w:sz w:val="22"/>
          <w:szCs w:val="22"/>
        </w:rPr>
      </w:pPr>
    </w:p>
    <w:p w14:paraId="540D5DE8" w14:textId="18BAEB0B" w:rsidR="001317BF" w:rsidRDefault="001317BF" w:rsidP="00B343F3">
      <w:pPr>
        <w:tabs>
          <w:tab w:val="left" w:pos="5670"/>
        </w:tabs>
        <w:spacing w:before="40" w:after="40"/>
        <w:jc w:val="both"/>
        <w:rPr>
          <w:rFonts w:ascii="Georgia" w:hAnsi="Georgia"/>
          <w:b/>
          <w:sz w:val="22"/>
          <w:szCs w:val="22"/>
        </w:rPr>
        <w:sectPr w:rsidR="001317BF" w:rsidSect="003A6CA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008" w:right="1411" w:bottom="630" w:left="1411" w:header="540" w:footer="496" w:gutter="0"/>
          <w:cols w:space="720"/>
          <w:titlePg/>
        </w:sectPr>
      </w:pPr>
    </w:p>
    <w:p w14:paraId="1BC45F06" w14:textId="5A47120E" w:rsidR="001925BF" w:rsidRDefault="001925BF" w:rsidP="001317BF">
      <w:pPr>
        <w:tabs>
          <w:tab w:val="left" w:pos="5670"/>
        </w:tabs>
        <w:spacing w:before="40" w:after="40"/>
        <w:jc w:val="both"/>
        <w:rPr>
          <w:rFonts w:ascii="Georgia" w:hAnsi="Georgia"/>
          <w:b/>
          <w:sz w:val="22"/>
          <w:szCs w:val="22"/>
        </w:rPr>
      </w:pPr>
      <w:r>
        <w:rPr>
          <w:rFonts w:ascii="Georgia" w:hAnsi="Georgia"/>
          <w:b/>
          <w:sz w:val="22"/>
          <w:szCs w:val="22"/>
        </w:rPr>
        <w:lastRenderedPageBreak/>
        <w:t>Anexa II</w:t>
      </w:r>
      <w:r w:rsidR="001317BF">
        <w:rPr>
          <w:rFonts w:ascii="Georgia" w:hAnsi="Georgia"/>
          <w:b/>
          <w:sz w:val="22"/>
          <w:szCs w:val="22"/>
        </w:rPr>
        <w:t xml:space="preserve"> - </w:t>
      </w:r>
      <w:r>
        <w:rPr>
          <w:rFonts w:ascii="Georgia" w:hAnsi="Georgia"/>
          <w:b/>
          <w:sz w:val="22"/>
          <w:szCs w:val="22"/>
        </w:rPr>
        <w:t>CONDIŢII GENERALE</w:t>
      </w:r>
    </w:p>
    <w:p w14:paraId="738C7D99" w14:textId="77777777" w:rsidR="00CE1E30" w:rsidRDefault="00CE1E30" w:rsidP="003A6CA1">
      <w:pPr>
        <w:tabs>
          <w:tab w:val="left" w:pos="5670"/>
        </w:tabs>
        <w:spacing w:before="40" w:after="40"/>
        <w:jc w:val="both"/>
        <w:rPr>
          <w:rFonts w:ascii="Georgia" w:hAnsi="Georgia"/>
          <w:b/>
          <w:sz w:val="22"/>
          <w:szCs w:val="22"/>
        </w:rPr>
      </w:pPr>
    </w:p>
    <w:p w14:paraId="1F90A301" w14:textId="218B4725" w:rsidR="001925BF" w:rsidRDefault="001925BF" w:rsidP="001925BF">
      <w:pPr>
        <w:tabs>
          <w:tab w:val="left" w:pos="360"/>
        </w:tabs>
        <w:spacing w:before="40" w:after="40"/>
        <w:jc w:val="both"/>
        <w:rPr>
          <w:rFonts w:ascii="Georgia" w:hAnsi="Georgia"/>
          <w:b/>
          <w:sz w:val="22"/>
          <w:szCs w:val="22"/>
        </w:rPr>
      </w:pPr>
      <w:r>
        <w:rPr>
          <w:rFonts w:ascii="Georgia" w:hAnsi="Georgia"/>
          <w:b/>
          <w:sz w:val="22"/>
          <w:szCs w:val="22"/>
        </w:rPr>
        <w:t>Articolul 1: Răspundere civilă</w:t>
      </w:r>
    </w:p>
    <w:p w14:paraId="0ACA1138" w14:textId="0F0C1343" w:rsidR="001925BF" w:rsidRDefault="001925BF" w:rsidP="001925BF">
      <w:pPr>
        <w:tabs>
          <w:tab w:val="left" w:pos="360"/>
        </w:tabs>
        <w:spacing w:before="40" w:after="40"/>
        <w:jc w:val="both"/>
        <w:rPr>
          <w:rFonts w:ascii="Georgia" w:hAnsi="Georgia"/>
          <w:sz w:val="22"/>
          <w:szCs w:val="22"/>
        </w:rPr>
      </w:pPr>
      <w:r>
        <w:rPr>
          <w:rFonts w:ascii="Georgia" w:hAnsi="Georgia"/>
          <w:sz w:val="22"/>
          <w:szCs w:val="22"/>
        </w:rPr>
        <w:t>Fiecare parte contractantă va exonera cealaltă parte de orice răspundere civilă faţă de daune suferite de ea însăși sau de personalul său ca urmare a derulării prezentului contract, în măsura în care daunele nu provin din administrare defectuoasă intenţionată și gravă din partea părții respective sau a personalului acesteia.</w:t>
      </w:r>
    </w:p>
    <w:p w14:paraId="05033922" w14:textId="77777777" w:rsidR="001925BF" w:rsidRDefault="001925BF" w:rsidP="001925BF">
      <w:pPr>
        <w:tabs>
          <w:tab w:val="left" w:pos="360"/>
        </w:tabs>
        <w:spacing w:before="40" w:after="40"/>
        <w:jc w:val="both"/>
        <w:rPr>
          <w:rFonts w:ascii="Georgia" w:hAnsi="Georgia"/>
          <w:sz w:val="22"/>
          <w:szCs w:val="22"/>
        </w:rPr>
      </w:pPr>
      <w:r>
        <w:rPr>
          <w:rFonts w:ascii="Georgia" w:hAnsi="Georgia"/>
          <w:sz w:val="22"/>
          <w:szCs w:val="22"/>
        </w:rPr>
        <w:t>Agenția Națională din România, Comisia Europeană sau personalul acestora nu pot fi considerate răspunzătoare în cazul unei reclamaţii care decurge din realizarea prezentului contract şi care se referă la daunele cauzate în timpul desfășurarii perioadei de mobilitate. În consecinţă, nicio cerere de despăgubire sau de rambursare, însoţind o astfel reclamaţie, nu poate fi adresată Agenției Naționale din România sau Comisiei Europene.</w:t>
      </w:r>
    </w:p>
    <w:p w14:paraId="67B39222" w14:textId="77777777" w:rsidR="001925BF" w:rsidRDefault="001925BF" w:rsidP="001925BF">
      <w:pPr>
        <w:tabs>
          <w:tab w:val="left" w:pos="360"/>
        </w:tabs>
        <w:spacing w:before="40" w:after="40"/>
        <w:jc w:val="both"/>
        <w:rPr>
          <w:rFonts w:ascii="Georgia" w:hAnsi="Georgia"/>
          <w:b/>
          <w:sz w:val="22"/>
          <w:szCs w:val="22"/>
        </w:rPr>
      </w:pPr>
    </w:p>
    <w:p w14:paraId="6EFA18D0" w14:textId="77777777" w:rsidR="001925BF" w:rsidRDefault="001925BF" w:rsidP="001925BF">
      <w:pPr>
        <w:tabs>
          <w:tab w:val="left" w:pos="360"/>
        </w:tabs>
        <w:spacing w:before="40" w:after="40"/>
        <w:jc w:val="both"/>
        <w:rPr>
          <w:rFonts w:ascii="Georgia" w:hAnsi="Georgia"/>
          <w:b/>
          <w:sz w:val="22"/>
          <w:szCs w:val="22"/>
        </w:rPr>
      </w:pPr>
      <w:r>
        <w:rPr>
          <w:rFonts w:ascii="Georgia" w:hAnsi="Georgia"/>
          <w:b/>
          <w:sz w:val="22"/>
          <w:szCs w:val="22"/>
        </w:rPr>
        <w:t>Articolul 2: Rezilierea contractului</w:t>
      </w:r>
    </w:p>
    <w:p w14:paraId="0B96C413" w14:textId="294CD777" w:rsidR="001925BF" w:rsidRDefault="001925BF" w:rsidP="001925BF">
      <w:pPr>
        <w:tabs>
          <w:tab w:val="left" w:pos="360"/>
        </w:tabs>
        <w:spacing w:before="40" w:after="40"/>
        <w:jc w:val="both"/>
        <w:rPr>
          <w:rFonts w:ascii="Georgia" w:hAnsi="Georgia"/>
          <w:sz w:val="22"/>
          <w:szCs w:val="22"/>
        </w:rPr>
      </w:pPr>
      <w:r w:rsidRPr="001925BF">
        <w:rPr>
          <w:rFonts w:ascii="Georgia" w:hAnsi="Georgia"/>
          <w:sz w:val="22"/>
          <w:szCs w:val="22"/>
        </w:rPr>
        <w:t xml:space="preserve">În cazul în care participantul nu respectă toate obligaţiile prevăzute în prezentul contract şi independent de consecinţele prevăzute în legea care i se aplică, </w:t>
      </w:r>
      <w:r w:rsidR="009C338F">
        <w:rPr>
          <w:rFonts w:ascii="Georgia" w:hAnsi="Georgia"/>
          <w:sz w:val="22"/>
          <w:szCs w:val="22"/>
        </w:rPr>
        <w:t>orgzația beneficiară</w:t>
      </w:r>
      <w:r w:rsidRPr="001925BF">
        <w:rPr>
          <w:rFonts w:ascii="Georgia" w:hAnsi="Georgia"/>
          <w:sz w:val="22"/>
          <w:szCs w:val="22"/>
        </w:rPr>
        <w:t xml:space="preserve"> este îndreptăţit</w:t>
      </w:r>
      <w:r w:rsidR="009C338F">
        <w:rPr>
          <w:rFonts w:ascii="Georgia" w:hAnsi="Georgia"/>
          <w:sz w:val="22"/>
          <w:szCs w:val="22"/>
        </w:rPr>
        <w:t>ă</w:t>
      </w:r>
      <w:r w:rsidRPr="001925BF">
        <w:rPr>
          <w:rFonts w:ascii="Georgia" w:hAnsi="Georgia"/>
          <w:sz w:val="22"/>
          <w:szCs w:val="22"/>
        </w:rPr>
        <w:t xml:space="preserve"> legal să rezilieze contractul fără alte demersuri legale dacă participantul nu ia măsuri pentru remedierea situaţiei în termen de o lună calendaristică de la primirea notificării prin scrisoare recomandată.</w:t>
      </w:r>
    </w:p>
    <w:p w14:paraId="21587CDA" w14:textId="414CA419" w:rsidR="001925BF" w:rsidRDefault="001925BF" w:rsidP="001925BF">
      <w:pPr>
        <w:tabs>
          <w:tab w:val="left" w:pos="360"/>
        </w:tabs>
        <w:spacing w:before="40" w:after="40"/>
        <w:jc w:val="both"/>
        <w:rPr>
          <w:rFonts w:ascii="Georgia" w:hAnsi="Georgia"/>
          <w:sz w:val="22"/>
          <w:szCs w:val="22"/>
        </w:rPr>
      </w:pPr>
    </w:p>
    <w:p w14:paraId="3F608B00" w14:textId="2CE736D1" w:rsidR="001925BF" w:rsidRPr="007E619B" w:rsidRDefault="001925BF" w:rsidP="001925BF">
      <w:pPr>
        <w:tabs>
          <w:tab w:val="left" w:pos="360"/>
        </w:tabs>
        <w:spacing w:before="40" w:after="40"/>
        <w:jc w:val="both"/>
        <w:rPr>
          <w:rFonts w:ascii="Georgia" w:hAnsi="Georgia"/>
          <w:b/>
          <w:sz w:val="22"/>
          <w:szCs w:val="22"/>
        </w:rPr>
      </w:pPr>
      <w:r w:rsidRPr="007E619B">
        <w:rPr>
          <w:rFonts w:ascii="Georgia" w:hAnsi="Georgia"/>
          <w:b/>
          <w:sz w:val="22"/>
          <w:szCs w:val="22"/>
        </w:rPr>
        <w:t xml:space="preserve">Articolul 3: </w:t>
      </w:r>
      <w:r>
        <w:rPr>
          <w:rFonts w:ascii="Georgia" w:hAnsi="Georgia"/>
          <w:b/>
          <w:sz w:val="22"/>
          <w:szCs w:val="22"/>
        </w:rPr>
        <w:t>Recuperarea grantului</w:t>
      </w:r>
    </w:p>
    <w:p w14:paraId="31ECBE95" w14:textId="416C1B92" w:rsidR="001925BF" w:rsidRDefault="001925BF" w:rsidP="001925BF">
      <w:pPr>
        <w:tabs>
          <w:tab w:val="left" w:pos="360"/>
        </w:tabs>
        <w:spacing w:before="40" w:after="40"/>
        <w:jc w:val="both"/>
        <w:rPr>
          <w:rFonts w:ascii="Georgia" w:hAnsi="Georgia"/>
          <w:sz w:val="22"/>
          <w:szCs w:val="22"/>
        </w:rPr>
      </w:pPr>
      <w:r>
        <w:rPr>
          <w:rFonts w:ascii="Georgia" w:hAnsi="Georgia"/>
          <w:sz w:val="22"/>
          <w:szCs w:val="22"/>
        </w:rPr>
        <w:t>În cazul în care participantul reziliază contractul înainte de finalizarea sa la termen sau în cazul în care participantul nu respectă prevederile contractului, acesta va fi obligat să ramburseze suma care i-a fost avansată din grant, cu excepția cazului în care s-a convenit diferit cu</w:t>
      </w:r>
      <w:r w:rsidR="009C338F">
        <w:rPr>
          <w:rFonts w:ascii="Georgia" w:hAnsi="Georgia"/>
          <w:sz w:val="22"/>
          <w:szCs w:val="22"/>
        </w:rPr>
        <w:t xml:space="preserve"> organizația beneficiară</w:t>
      </w:r>
      <w:r>
        <w:rPr>
          <w:rFonts w:ascii="Georgia" w:hAnsi="Georgia"/>
          <w:sz w:val="22"/>
          <w:szCs w:val="22"/>
        </w:rPr>
        <w:t>.</w:t>
      </w:r>
      <w:r w:rsidR="009C338F">
        <w:rPr>
          <w:rFonts w:ascii="Georgia" w:hAnsi="Georgia"/>
          <w:sz w:val="22"/>
          <w:szCs w:val="22"/>
        </w:rPr>
        <w:t xml:space="preserve"> În acest caz, organizația beneficiară va raporta această situație Agenției Naționale.</w:t>
      </w:r>
    </w:p>
    <w:p w14:paraId="62581E03" w14:textId="32B5F4AE" w:rsidR="001925BF" w:rsidRDefault="001925BF" w:rsidP="001925BF">
      <w:pPr>
        <w:tabs>
          <w:tab w:val="left" w:pos="360"/>
        </w:tabs>
        <w:spacing w:before="40" w:after="40"/>
        <w:jc w:val="both"/>
        <w:rPr>
          <w:rFonts w:ascii="Georgia" w:hAnsi="Georgia"/>
          <w:sz w:val="22"/>
          <w:szCs w:val="22"/>
        </w:rPr>
      </w:pPr>
      <w:r w:rsidRPr="009C338F">
        <w:rPr>
          <w:rFonts w:ascii="Georgia" w:hAnsi="Georgia"/>
          <w:sz w:val="22"/>
          <w:szCs w:val="22"/>
        </w:rPr>
        <w:t xml:space="preserve">În cazul rezilierii contractului </w:t>
      </w:r>
      <w:r w:rsidR="009C338F">
        <w:rPr>
          <w:rFonts w:ascii="Georgia" w:hAnsi="Georgia"/>
          <w:sz w:val="22"/>
          <w:szCs w:val="22"/>
        </w:rPr>
        <w:t>din cauza</w:t>
      </w:r>
      <w:r w:rsidRPr="009C338F">
        <w:rPr>
          <w:rFonts w:ascii="Georgia" w:hAnsi="Georgia"/>
          <w:sz w:val="22"/>
          <w:szCs w:val="22"/>
        </w:rPr>
        <w:t xml:space="preserve"> “forţei majore”, adică orice situaţie excepţională sau imprevizibilă, independentă de voinţa participantului şi care nu este cauzată de o </w:t>
      </w:r>
      <w:r w:rsidRPr="009C338F">
        <w:rPr>
          <w:rFonts w:ascii="Georgia" w:hAnsi="Georgia"/>
          <w:sz w:val="22"/>
          <w:szCs w:val="22"/>
        </w:rPr>
        <w:t xml:space="preserve">greşeală sau de o neglijenţă a acestuia, participantul este îndreptăţit să primească din grant suma corespunzătoare perioadei efectiv realizate din mobilitate. </w:t>
      </w:r>
      <w:r w:rsidRPr="009C338F">
        <w:rPr>
          <w:rFonts w:ascii="Georgia" w:hAnsi="Georgia"/>
          <w:sz w:val="22"/>
          <w:szCs w:val="22"/>
          <w:lang w:val="en-US"/>
        </w:rPr>
        <w:t xml:space="preserve">Orice alte sume rămase neutilizate trebuie rambursate, </w:t>
      </w:r>
      <w:r w:rsidRPr="009C338F">
        <w:rPr>
          <w:rFonts w:ascii="Georgia" w:hAnsi="Georgia"/>
          <w:sz w:val="22"/>
          <w:szCs w:val="22"/>
        </w:rPr>
        <w:t xml:space="preserve">cu excepția cazului în care s-a convenit diferit cu </w:t>
      </w:r>
      <w:r w:rsidR="009C338F" w:rsidRPr="009C338F">
        <w:rPr>
          <w:rFonts w:ascii="Georgia" w:hAnsi="Georgia"/>
          <w:sz w:val="22"/>
          <w:szCs w:val="22"/>
        </w:rPr>
        <w:t>organizația beneficiară</w:t>
      </w:r>
      <w:r w:rsidRPr="009C338F">
        <w:rPr>
          <w:rFonts w:ascii="Georgia" w:hAnsi="Georgia"/>
          <w:sz w:val="22"/>
          <w:szCs w:val="22"/>
        </w:rPr>
        <w:t>.</w:t>
      </w:r>
      <w:r>
        <w:rPr>
          <w:rFonts w:ascii="Georgia" w:hAnsi="Georgia"/>
          <w:sz w:val="22"/>
          <w:szCs w:val="22"/>
        </w:rPr>
        <w:t xml:space="preserve"> </w:t>
      </w:r>
    </w:p>
    <w:p w14:paraId="698448A8" w14:textId="77777777" w:rsidR="001925BF" w:rsidRDefault="001925BF" w:rsidP="001925BF">
      <w:pPr>
        <w:tabs>
          <w:tab w:val="left" w:pos="360"/>
        </w:tabs>
        <w:spacing w:before="40" w:after="40"/>
        <w:jc w:val="both"/>
        <w:rPr>
          <w:rFonts w:ascii="Georgia" w:hAnsi="Georgia"/>
          <w:sz w:val="22"/>
          <w:szCs w:val="22"/>
        </w:rPr>
      </w:pPr>
    </w:p>
    <w:p w14:paraId="12E440A2" w14:textId="4DF0620B" w:rsidR="001925BF" w:rsidRPr="003A6CA1" w:rsidRDefault="001925BF" w:rsidP="001925BF">
      <w:pPr>
        <w:tabs>
          <w:tab w:val="left" w:pos="360"/>
        </w:tabs>
        <w:spacing w:before="40" w:after="40"/>
        <w:jc w:val="both"/>
        <w:rPr>
          <w:rFonts w:ascii="Georgia" w:hAnsi="Georgia"/>
          <w:b/>
          <w:sz w:val="22"/>
          <w:szCs w:val="22"/>
        </w:rPr>
      </w:pPr>
      <w:r w:rsidRPr="003A6CA1">
        <w:rPr>
          <w:rFonts w:ascii="Georgia" w:hAnsi="Georgia"/>
          <w:b/>
          <w:sz w:val="22"/>
          <w:szCs w:val="22"/>
        </w:rPr>
        <w:t xml:space="preserve">Articolul </w:t>
      </w:r>
      <w:r w:rsidR="001317BF">
        <w:rPr>
          <w:rFonts w:ascii="Georgia" w:hAnsi="Georgia"/>
          <w:b/>
          <w:sz w:val="22"/>
          <w:szCs w:val="22"/>
        </w:rPr>
        <w:t>4</w:t>
      </w:r>
      <w:r w:rsidRPr="003A6CA1">
        <w:rPr>
          <w:rFonts w:ascii="Georgia" w:hAnsi="Georgia"/>
          <w:b/>
          <w:sz w:val="22"/>
          <w:szCs w:val="22"/>
        </w:rPr>
        <w:t xml:space="preserve">: Protecţia datelor </w:t>
      </w:r>
    </w:p>
    <w:p w14:paraId="59903408" w14:textId="1A998DFC" w:rsidR="001925BF" w:rsidRPr="003A6CA1" w:rsidRDefault="001925BF" w:rsidP="001925BF">
      <w:pPr>
        <w:tabs>
          <w:tab w:val="left" w:pos="360"/>
          <w:tab w:val="left" w:pos="450"/>
          <w:tab w:val="left" w:pos="3060"/>
        </w:tabs>
        <w:spacing w:before="40" w:after="40"/>
        <w:jc w:val="both"/>
        <w:rPr>
          <w:rFonts w:ascii="Georgia" w:hAnsi="Georgia"/>
          <w:sz w:val="22"/>
          <w:szCs w:val="22"/>
        </w:rPr>
      </w:pPr>
      <w:r w:rsidRPr="003A6CA1">
        <w:rPr>
          <w:rFonts w:ascii="Georgia" w:hAnsi="Georgia"/>
          <w:sz w:val="22"/>
          <w:szCs w:val="22"/>
        </w:rPr>
        <w:t xml:space="preserve">Toate datele personale conţinute în contract vor fi prelucrate în concordanţă cu Regulamentul (CE) Nr. </w:t>
      </w:r>
      <w:r w:rsidR="00B343F3">
        <w:rPr>
          <w:rFonts w:ascii="Georgia" w:hAnsi="Georgia"/>
          <w:sz w:val="22"/>
          <w:szCs w:val="22"/>
        </w:rPr>
        <w:t>2018</w:t>
      </w:r>
      <w:r w:rsidRPr="003A6CA1">
        <w:rPr>
          <w:rFonts w:ascii="Georgia" w:hAnsi="Georgia"/>
          <w:sz w:val="22"/>
          <w:szCs w:val="22"/>
        </w:rPr>
        <w:t>/</w:t>
      </w:r>
      <w:r w:rsidR="00B343F3">
        <w:rPr>
          <w:rFonts w:ascii="Georgia" w:hAnsi="Georgia"/>
          <w:sz w:val="22"/>
          <w:szCs w:val="22"/>
        </w:rPr>
        <w:t>1725</w:t>
      </w:r>
      <w:r w:rsidRPr="003A6CA1">
        <w:rPr>
          <w:rFonts w:ascii="Georgia" w:hAnsi="Georgia"/>
          <w:sz w:val="22"/>
          <w:szCs w:val="22"/>
        </w:rPr>
        <w:t xml:space="preserve"> a Parlamentului European şi a Consiliului European asupra prelucrării şi utilizării datelor personale de către insţituţiile şi organismele Uniunii Europene. Aceste date vor fi prelucrate numai în legătură cu implementarea contractului și urmărirea acestuia de către beneficiar, Agenția Națională din România şi Comisia Europeană, fără a prejudicia posibilitatea transmiterii acestor date către organismele responsabile de verificare şi audit în concordanţă cu legislaţia UE</w:t>
      </w:r>
      <w:r w:rsidR="00B343F3" w:rsidRPr="003A6CA1">
        <w:rPr>
          <w:rStyle w:val="FootnoteReference"/>
          <w:rFonts w:ascii="Georgia" w:hAnsi="Georgia"/>
          <w:position w:val="6"/>
          <w:vertAlign w:val="superscript"/>
        </w:rPr>
        <w:footnoteReference w:id="2"/>
      </w:r>
      <w:r w:rsidRPr="003A6CA1">
        <w:rPr>
          <w:rFonts w:ascii="Georgia" w:hAnsi="Georgia"/>
          <w:sz w:val="22"/>
          <w:szCs w:val="22"/>
        </w:rPr>
        <w:t xml:space="preserve"> (Curtea Auditorilor şi Oficiul Europ</w:t>
      </w:r>
      <w:r w:rsidR="00B343F3">
        <w:rPr>
          <w:rFonts w:ascii="Georgia" w:hAnsi="Georgia"/>
          <w:sz w:val="22"/>
          <w:szCs w:val="22"/>
        </w:rPr>
        <w:t>e</w:t>
      </w:r>
      <w:r w:rsidRPr="003A6CA1">
        <w:rPr>
          <w:rFonts w:ascii="Georgia" w:hAnsi="Georgia"/>
          <w:sz w:val="22"/>
          <w:szCs w:val="22"/>
        </w:rPr>
        <w:t>an de Luptă Antifraudă (OLAF)).</w:t>
      </w:r>
    </w:p>
    <w:p w14:paraId="0C29050E" w14:textId="7F3FD3CB" w:rsidR="001925BF" w:rsidRDefault="001925BF" w:rsidP="001925BF">
      <w:pPr>
        <w:spacing w:before="40" w:after="40"/>
        <w:jc w:val="both"/>
        <w:rPr>
          <w:rFonts w:ascii="Georgia" w:hAnsi="Georgia"/>
          <w:sz w:val="22"/>
          <w:szCs w:val="22"/>
          <w:lang w:val="en-GB"/>
        </w:rPr>
      </w:pPr>
      <w:r>
        <w:rPr>
          <w:rFonts w:ascii="Georgia" w:hAnsi="Georgia"/>
          <w:sz w:val="22"/>
          <w:szCs w:val="22"/>
          <w:lang w:val="en-GB"/>
        </w:rPr>
        <w:t xml:space="preserve">Participantul are posibilitatea, prin cerere scrisă, să obțină accesul la datele sale personale și să corecteze orice informație care este incorectă sau incompletă. El/ea trebuie să adreseze orice întrebare referitoare la procesarea datelor sale personale către </w:t>
      </w:r>
      <w:r w:rsidR="009C338F">
        <w:rPr>
          <w:rFonts w:ascii="Georgia" w:hAnsi="Georgia"/>
          <w:sz w:val="22"/>
          <w:szCs w:val="22"/>
          <w:lang w:val="en-GB"/>
        </w:rPr>
        <w:t>organizația beneficiară</w:t>
      </w:r>
      <w:r>
        <w:rPr>
          <w:rFonts w:ascii="Georgia" w:hAnsi="Georgia"/>
          <w:sz w:val="22"/>
          <w:szCs w:val="22"/>
          <w:lang w:val="en-GB"/>
        </w:rPr>
        <w:t xml:space="preserve"> și/sau Agenția Națională. Participantul poate depune o plângere împotriva procesării datelor sale personale către Autoritatea Europeană pentru Protecția Datelor cu privire la folosirea datelor de către Comisia Europeană. </w:t>
      </w:r>
    </w:p>
    <w:p w14:paraId="1CB39E04" w14:textId="08BDF7FB" w:rsidR="001925BF" w:rsidRDefault="001317BF" w:rsidP="003A6CA1">
      <w:pPr>
        <w:tabs>
          <w:tab w:val="left" w:pos="5035"/>
        </w:tabs>
        <w:spacing w:before="40" w:after="40"/>
        <w:jc w:val="both"/>
        <w:rPr>
          <w:rFonts w:ascii="Georgia" w:hAnsi="Georgia"/>
          <w:sz w:val="22"/>
          <w:szCs w:val="22"/>
          <w:lang w:val="en-GB"/>
        </w:rPr>
      </w:pPr>
      <w:r>
        <w:rPr>
          <w:rFonts w:ascii="Georgia" w:hAnsi="Georgia"/>
          <w:sz w:val="22"/>
          <w:szCs w:val="22"/>
          <w:lang w:val="en-GB"/>
        </w:rPr>
        <w:tab/>
      </w:r>
    </w:p>
    <w:p w14:paraId="31C1AE36" w14:textId="5FA3E9EE" w:rsidR="001925BF" w:rsidRDefault="001925BF" w:rsidP="001925BF">
      <w:pPr>
        <w:spacing w:before="40" w:after="40"/>
        <w:jc w:val="both"/>
        <w:rPr>
          <w:rFonts w:ascii="Georgia" w:hAnsi="Georgia"/>
          <w:sz w:val="22"/>
          <w:szCs w:val="22"/>
          <w:lang w:val="en-GB"/>
        </w:rPr>
      </w:pPr>
      <w:r>
        <w:rPr>
          <w:rFonts w:ascii="Georgia" w:hAnsi="Georgia"/>
          <w:b/>
          <w:sz w:val="22"/>
          <w:szCs w:val="22"/>
          <w:lang w:val="en-GB"/>
        </w:rPr>
        <w:t xml:space="preserve">Articolul </w:t>
      </w:r>
      <w:r w:rsidR="001317BF">
        <w:rPr>
          <w:rFonts w:ascii="Georgia" w:hAnsi="Georgia"/>
          <w:b/>
          <w:sz w:val="22"/>
          <w:szCs w:val="22"/>
          <w:lang w:val="en-GB"/>
        </w:rPr>
        <w:t>5</w:t>
      </w:r>
      <w:r>
        <w:rPr>
          <w:rFonts w:ascii="Georgia" w:hAnsi="Georgia"/>
          <w:b/>
          <w:sz w:val="22"/>
          <w:szCs w:val="22"/>
          <w:lang w:val="en-GB"/>
        </w:rPr>
        <w:t xml:space="preserve">: Control și Audit </w:t>
      </w:r>
    </w:p>
    <w:p w14:paraId="63628128" w14:textId="76E0ECFD" w:rsidR="001317BF" w:rsidRDefault="001925BF" w:rsidP="003A6CA1">
      <w:pPr>
        <w:tabs>
          <w:tab w:val="left" w:pos="5670"/>
        </w:tabs>
        <w:spacing w:before="40" w:after="40"/>
        <w:jc w:val="both"/>
        <w:rPr>
          <w:rFonts w:ascii="Georgia" w:hAnsi="Georgia"/>
          <w:b/>
          <w:sz w:val="22"/>
          <w:szCs w:val="22"/>
          <w:lang w:val="en-GB"/>
        </w:rPr>
        <w:sectPr w:rsidR="001317BF" w:rsidSect="003A6CA1">
          <w:type w:val="continuous"/>
          <w:pgSz w:w="11906" w:h="16838"/>
          <w:pgMar w:top="900" w:right="1134" w:bottom="1440" w:left="1134" w:header="720" w:footer="720" w:gutter="0"/>
          <w:cols w:num="2" w:space="708"/>
        </w:sectPr>
      </w:pPr>
      <w:r>
        <w:rPr>
          <w:rFonts w:ascii="Georgia" w:hAnsi="Georgia"/>
          <w:sz w:val="22"/>
          <w:szCs w:val="22"/>
          <w:lang w:val="en-GB"/>
        </w:rPr>
        <w:t>Părțile contractante se obligă să furnizeze orice informații detaliate solicitate de Comisia Europeană, Agenția Națională din Rom</w:t>
      </w:r>
      <w:r w:rsidR="009C338F">
        <w:rPr>
          <w:rFonts w:ascii="Georgia" w:hAnsi="Georgia"/>
          <w:sz w:val="22"/>
          <w:szCs w:val="22"/>
          <w:lang w:val="en-GB"/>
        </w:rPr>
        <w:t>â</w:t>
      </w:r>
      <w:r>
        <w:rPr>
          <w:rFonts w:ascii="Georgia" w:hAnsi="Georgia"/>
          <w:sz w:val="22"/>
          <w:szCs w:val="22"/>
          <w:lang w:val="en-GB"/>
        </w:rPr>
        <w:t>nia sau orice alt organism extern autorizat de Comisia Europeană sau de Agenția Națională din România să verifice dacă activitățile de mobilitate și prevederile contractuale sunt</w:t>
      </w:r>
      <w:r w:rsidR="001317BF">
        <w:rPr>
          <w:rFonts w:ascii="Georgia" w:hAnsi="Georgia"/>
          <w:sz w:val="22"/>
          <w:szCs w:val="22"/>
          <w:lang w:val="en-GB"/>
        </w:rPr>
        <w:t xml:space="preserve"> sau au fost</w:t>
      </w:r>
      <w:r>
        <w:rPr>
          <w:rFonts w:ascii="Georgia" w:hAnsi="Georgia"/>
          <w:sz w:val="22"/>
          <w:szCs w:val="22"/>
          <w:lang w:val="en-GB"/>
        </w:rPr>
        <w:t xml:space="preserve"> implementate corespunzător</w:t>
      </w:r>
      <w:r w:rsidR="00CE1E30">
        <w:rPr>
          <w:rFonts w:ascii="Georgia" w:hAnsi="Georgia"/>
          <w:sz w:val="22"/>
          <w:szCs w:val="22"/>
          <w:lang w:val="en-GB"/>
        </w:rPr>
        <w:t>.</w:t>
      </w:r>
    </w:p>
    <w:p w14:paraId="725A8357" w14:textId="77777777" w:rsidR="00CE1E30" w:rsidRDefault="00CE1E30" w:rsidP="00CE1E30">
      <w:pPr>
        <w:tabs>
          <w:tab w:val="left" w:pos="1701"/>
        </w:tabs>
        <w:rPr>
          <w:rFonts w:ascii="Georgia" w:hAnsi="Georgia"/>
          <w:b/>
          <w:sz w:val="22"/>
          <w:szCs w:val="22"/>
          <w:lang w:val="en-GB"/>
        </w:rPr>
        <w:sectPr w:rsidR="00CE1E30" w:rsidSect="00CE1E30">
          <w:type w:val="continuous"/>
          <w:pgSz w:w="11906" w:h="16838"/>
          <w:pgMar w:top="1440" w:right="1134" w:bottom="1440" w:left="1134" w:header="720" w:footer="720" w:gutter="0"/>
          <w:cols w:space="708"/>
        </w:sectPr>
      </w:pPr>
    </w:p>
    <w:p w14:paraId="7C579DDD" w14:textId="5F261D7A" w:rsidR="00F66F07" w:rsidRPr="003A6CA1" w:rsidRDefault="00F66F07" w:rsidP="003A6CA1">
      <w:pPr>
        <w:tabs>
          <w:tab w:val="left" w:pos="1701"/>
        </w:tabs>
        <w:rPr>
          <w:rFonts w:ascii="Georgia" w:hAnsi="Georgia"/>
          <w:sz w:val="22"/>
          <w:szCs w:val="22"/>
          <w:lang w:val="en-GB"/>
        </w:rPr>
      </w:pPr>
    </w:p>
    <w:sectPr w:rsidR="00F66F07" w:rsidRPr="003A6CA1" w:rsidSect="003A6CA1">
      <w:headerReference w:type="default" r:id="rId17"/>
      <w:footerReference w:type="default" r:id="rId18"/>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A51AA" w14:textId="77777777" w:rsidR="009A43B0" w:rsidRDefault="009A43B0">
      <w:r>
        <w:separator/>
      </w:r>
    </w:p>
  </w:endnote>
  <w:endnote w:type="continuationSeparator" w:id="0">
    <w:p w14:paraId="028DF888" w14:textId="77777777" w:rsidR="009A43B0" w:rsidRDefault="009A43B0">
      <w:r>
        <w:continuationSeparator/>
      </w:r>
    </w:p>
  </w:endnote>
  <w:endnote w:type="continuationNotice" w:id="1">
    <w:p w14:paraId="3B0AD123" w14:textId="77777777" w:rsidR="009A43B0" w:rsidRDefault="009A4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Footer"/>
      <w:framePr w:wrap="around" w:vAnchor="text" w:hAnchor="margin" w:xAlign="right" w:y="1"/>
      <w:rPr>
        <w:rStyle w:val="PageNumber"/>
        <w:szCs w:val="24"/>
      </w:rPr>
    </w:pPr>
    <w:r>
      <w:rPr>
        <w:rStyle w:val="PageNumber"/>
        <w:szCs w:val="24"/>
      </w:rPr>
      <w:fldChar w:fldCharType="begin"/>
    </w:r>
    <w:r w:rsidR="00690D2B">
      <w:rPr>
        <w:rStyle w:val="PageNumber"/>
        <w:szCs w:val="24"/>
      </w:rPr>
      <w:instrText xml:space="preserve">PAGE  </w:instrText>
    </w:r>
    <w:r>
      <w:rPr>
        <w:rStyle w:val="PageNumber"/>
        <w:szCs w:val="24"/>
      </w:rPr>
      <w:fldChar w:fldCharType="separate"/>
    </w:r>
    <w:r w:rsidR="00690D2B">
      <w:rPr>
        <w:rStyle w:val="PageNumber"/>
        <w:noProof/>
        <w:szCs w:val="24"/>
      </w:rPr>
      <w:t>1</w:t>
    </w:r>
    <w:r>
      <w:rPr>
        <w:rStyle w:val="PageNumber"/>
        <w:szCs w:val="24"/>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F7A7" w14:textId="1F0313F2"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35FE" w14:textId="3F91AED6" w:rsidR="00655899" w:rsidRDefault="00655899" w:rsidP="003A6CA1">
    <w:pPr>
      <w:pStyle w:val="Footer"/>
      <w:jc w:val="center"/>
    </w:pPr>
  </w:p>
  <w:p w14:paraId="6EB878A8" w14:textId="4D5FF711" w:rsidR="00655899" w:rsidRPr="009A6788" w:rsidRDefault="00655899">
    <w:pPr>
      <w:pStyle w:val="Footer"/>
      <w:jc w:val="center"/>
      <w:rPr>
        <w:rFonts w:ascii="Arial" w:hAnsi="Arial" w:cs="Arial"/>
        <w:sz w:val="16"/>
        <w:szCs w:val="16"/>
        <w:lang w:val="fr-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328A2216"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2562E5">
      <w:rPr>
        <w:rStyle w:val="PageNumber"/>
        <w:noProof/>
      </w:rPr>
      <w:t>6</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59AA" w14:textId="77777777" w:rsidR="009A43B0" w:rsidRDefault="009A43B0">
      <w:r>
        <w:separator/>
      </w:r>
    </w:p>
  </w:footnote>
  <w:footnote w:type="continuationSeparator" w:id="0">
    <w:p w14:paraId="2F533FB4" w14:textId="77777777" w:rsidR="009A43B0" w:rsidRDefault="009A43B0">
      <w:r>
        <w:continuationSeparator/>
      </w:r>
    </w:p>
  </w:footnote>
  <w:footnote w:type="continuationNotice" w:id="1">
    <w:p w14:paraId="7D24109E" w14:textId="77777777" w:rsidR="009A43B0" w:rsidRDefault="009A43B0"/>
  </w:footnote>
  <w:footnote w:id="2">
    <w:p w14:paraId="6F59B88C" w14:textId="2B07FD50" w:rsidR="00B343F3" w:rsidRPr="003A6CA1" w:rsidRDefault="00B343F3">
      <w:pPr>
        <w:pStyle w:val="FootnoteText"/>
        <w:rPr>
          <w:rFonts w:ascii="Georgia" w:hAnsi="Georgia"/>
          <w:sz w:val="16"/>
          <w:lang w:val="ro-RO"/>
        </w:rPr>
      </w:pPr>
      <w:r w:rsidRPr="003A6CA1">
        <w:rPr>
          <w:rStyle w:val="FootnoteReference"/>
          <w:rFonts w:ascii="Georgia" w:hAnsi="Georgia"/>
          <w:position w:val="6"/>
          <w:sz w:val="16"/>
          <w:vertAlign w:val="superscript"/>
        </w:rPr>
        <w:footnoteRef/>
      </w:r>
      <w:r w:rsidRPr="003A6CA1">
        <w:rPr>
          <w:rFonts w:ascii="Georgia" w:hAnsi="Georgia"/>
          <w:sz w:val="16"/>
        </w:rPr>
        <w:t xml:space="preserve"> Informații suplimentare privind scopul procesării datelor cu caracter personal, ce date se colectează, cine are acces la acestea și cum sunt protejate, pot fi găsite aici : </w:t>
      </w:r>
      <w:hyperlink r:id="rId1" w:history="1">
        <w:r w:rsidR="001317BF" w:rsidRPr="003A6CA1">
          <w:rPr>
            <w:rStyle w:val="Hyperlink"/>
            <w:rFonts w:ascii="Georgia" w:hAnsi="Georgia"/>
            <w:sz w:val="16"/>
          </w:rPr>
          <w:t>https://erasmus-plus.ec.europa.eu/erasmus-and-data-protection/privacy-statement-organisation-registration</w:t>
        </w:r>
      </w:hyperlink>
      <w:r w:rsidR="001317BF">
        <w:rPr>
          <w:rFonts w:ascii="Georgia" w:hAnsi="Georgia"/>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2C89FDD4" w:rsidR="00690D2B" w:rsidRPr="003A6CA1" w:rsidRDefault="00690D2B" w:rsidP="003A6CA1">
    <w:pPr>
      <w:pStyle w:val="Header"/>
      <w:rPr>
        <w:rFonts w:ascii="Arial Narrow" w:hAnsi="Arial Narrow" w:cs="Arial"/>
        <w:sz w:val="18"/>
        <w:szCs w:val="18"/>
        <w:u w:val="single"/>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7777777" w:rsidR="00690D2B" w:rsidRPr="00905F07" w:rsidRDefault="00690D2B"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 xml:space="preserve">GfNA-II.8- </w:t>
    </w:r>
    <w:r w:rsidR="00232FA3">
      <w:rPr>
        <w:rFonts w:ascii="Arial Narrow" w:hAnsi="Arial Narrow" w:cs="Arial"/>
        <w:sz w:val="18"/>
        <w:szCs w:val="18"/>
        <w:u w:val="single"/>
        <w:lang w:val="en-GB"/>
      </w:rPr>
      <w:t xml:space="preserve">Participant </w:t>
    </w:r>
    <w:r>
      <w:rPr>
        <w:rFonts w:ascii="Arial Narrow" w:hAnsi="Arial Narrow" w:cs="Arial"/>
        <w:sz w:val="18"/>
        <w:szCs w:val="18"/>
        <w:u w:val="single"/>
        <w:lang w:val="en-GB"/>
      </w:rPr>
      <w:t>Grant</w:t>
    </w:r>
    <w:r w:rsidRPr="00905F07">
      <w:rPr>
        <w:rFonts w:ascii="Arial Narrow" w:hAnsi="Arial Narrow" w:cs="Arial"/>
        <w:sz w:val="18"/>
        <w:szCs w:val="18"/>
        <w:u w:val="single"/>
        <w:lang w:val="en-GB"/>
      </w:rPr>
      <w:t xml:space="preserve"> agreement</w:t>
    </w:r>
    <w:r w:rsidR="00232FA3">
      <w:rPr>
        <w:rFonts w:ascii="Arial Narrow" w:hAnsi="Arial Narrow" w:cs="Arial"/>
        <w:sz w:val="18"/>
        <w:szCs w:val="18"/>
        <w:u w:val="single"/>
        <w:lang w:val="en-GB"/>
      </w:rPr>
      <w:t xml:space="preserve"> </w:t>
    </w:r>
    <w:r w:rsidR="00B15DFD">
      <w:rPr>
        <w:rFonts w:ascii="Arial Narrow" w:hAnsi="Arial Narrow" w:cs="Arial"/>
        <w:sz w:val="18"/>
        <w:szCs w:val="18"/>
        <w:u w:val="single"/>
        <w:lang w:val="en-GB"/>
      </w:rPr>
      <w:t>–</w:t>
    </w:r>
    <w:r>
      <w:rPr>
        <w:rFonts w:ascii="Arial Narrow" w:hAnsi="Arial Narrow" w:cs="Arial"/>
        <w:sz w:val="18"/>
        <w:szCs w:val="18"/>
        <w:u w:val="single"/>
        <w:lang w:val="en-GB"/>
      </w:rPr>
      <w:t xml:space="preserve"> </w:t>
    </w:r>
    <w:r w:rsidR="00B15DFD">
      <w:rPr>
        <w:rFonts w:ascii="Arial Narrow" w:hAnsi="Arial Narrow" w:cs="Arial"/>
        <w:sz w:val="18"/>
        <w:szCs w:val="18"/>
        <w:u w:val="single"/>
        <w:lang w:val="en-GB"/>
      </w:rPr>
      <w:t>-individual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w:t>
    </w:r>
    <w:r w:rsidR="00232FA3">
      <w:rPr>
        <w:rFonts w:ascii="Arial Narrow" w:hAnsi="Arial Narrow" w:cs="Arial"/>
        <w:sz w:val="18"/>
        <w:szCs w:val="18"/>
        <w:u w:val="single"/>
        <w:lang w:val="en-GB"/>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B30ED9"/>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0" w15:restartNumberingAfterBreak="0">
    <w:nsid w:val="28E0444A"/>
    <w:multiLevelType w:val="hybridMultilevel"/>
    <w:tmpl w:val="60EEE318"/>
    <w:lvl w:ilvl="0" w:tplc="DF8EE86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3ADC"/>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502A"/>
    <w:rsid w:val="000E64C6"/>
    <w:rsid w:val="000E7625"/>
    <w:rsid w:val="000E7E4A"/>
    <w:rsid w:val="000F2AFE"/>
    <w:rsid w:val="000F6977"/>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17BF"/>
    <w:rsid w:val="0013467C"/>
    <w:rsid w:val="00136B3A"/>
    <w:rsid w:val="00137EB2"/>
    <w:rsid w:val="00140BEF"/>
    <w:rsid w:val="001412B6"/>
    <w:rsid w:val="00143C93"/>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25BF"/>
    <w:rsid w:val="001936BE"/>
    <w:rsid w:val="001941B7"/>
    <w:rsid w:val="0019426C"/>
    <w:rsid w:val="00194BD8"/>
    <w:rsid w:val="00195F7E"/>
    <w:rsid w:val="00196285"/>
    <w:rsid w:val="001A019B"/>
    <w:rsid w:val="001A085C"/>
    <w:rsid w:val="001A0C20"/>
    <w:rsid w:val="001A2C41"/>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15E8"/>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7117"/>
    <w:rsid w:val="002073C4"/>
    <w:rsid w:val="002125B3"/>
    <w:rsid w:val="00213DE4"/>
    <w:rsid w:val="00214BDE"/>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990"/>
    <w:rsid w:val="00254A5F"/>
    <w:rsid w:val="002562E5"/>
    <w:rsid w:val="002570DE"/>
    <w:rsid w:val="002618A8"/>
    <w:rsid w:val="0026242A"/>
    <w:rsid w:val="00263097"/>
    <w:rsid w:val="00265EB8"/>
    <w:rsid w:val="00266434"/>
    <w:rsid w:val="002714DF"/>
    <w:rsid w:val="00272C99"/>
    <w:rsid w:val="00273228"/>
    <w:rsid w:val="0027564B"/>
    <w:rsid w:val="0027675B"/>
    <w:rsid w:val="002817C0"/>
    <w:rsid w:val="00282AAC"/>
    <w:rsid w:val="00282D8C"/>
    <w:rsid w:val="002833DB"/>
    <w:rsid w:val="00284185"/>
    <w:rsid w:val="00284AC1"/>
    <w:rsid w:val="00286FCA"/>
    <w:rsid w:val="00287457"/>
    <w:rsid w:val="00291F41"/>
    <w:rsid w:val="00293934"/>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26D"/>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7E7"/>
    <w:rsid w:val="00387C4F"/>
    <w:rsid w:val="00392103"/>
    <w:rsid w:val="00394FF7"/>
    <w:rsid w:val="00395156"/>
    <w:rsid w:val="00395A32"/>
    <w:rsid w:val="0039683B"/>
    <w:rsid w:val="0039772A"/>
    <w:rsid w:val="003A07D2"/>
    <w:rsid w:val="003A12F7"/>
    <w:rsid w:val="003A17AC"/>
    <w:rsid w:val="003A3A7C"/>
    <w:rsid w:val="003A410B"/>
    <w:rsid w:val="003A428E"/>
    <w:rsid w:val="003A6CA1"/>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5A13"/>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678E"/>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588F"/>
    <w:rsid w:val="00526CD4"/>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2B72"/>
    <w:rsid w:val="005A399E"/>
    <w:rsid w:val="005A42FA"/>
    <w:rsid w:val="005A5156"/>
    <w:rsid w:val="005A573E"/>
    <w:rsid w:val="005A6369"/>
    <w:rsid w:val="005A7AFE"/>
    <w:rsid w:val="005B0D5C"/>
    <w:rsid w:val="005B425F"/>
    <w:rsid w:val="005B4538"/>
    <w:rsid w:val="005B71A9"/>
    <w:rsid w:val="005B72FD"/>
    <w:rsid w:val="005B74A0"/>
    <w:rsid w:val="005C0277"/>
    <w:rsid w:val="005C0BDF"/>
    <w:rsid w:val="005C7136"/>
    <w:rsid w:val="005C78C2"/>
    <w:rsid w:val="005D1411"/>
    <w:rsid w:val="005D53D1"/>
    <w:rsid w:val="005D5473"/>
    <w:rsid w:val="005D65FD"/>
    <w:rsid w:val="005D6A11"/>
    <w:rsid w:val="005E0B96"/>
    <w:rsid w:val="005E17D7"/>
    <w:rsid w:val="005E1E34"/>
    <w:rsid w:val="005E2E84"/>
    <w:rsid w:val="005E3617"/>
    <w:rsid w:val="005E412F"/>
    <w:rsid w:val="005E4A67"/>
    <w:rsid w:val="005E525D"/>
    <w:rsid w:val="005F56D7"/>
    <w:rsid w:val="005F759E"/>
    <w:rsid w:val="005F7658"/>
    <w:rsid w:val="005F77D3"/>
    <w:rsid w:val="00602C59"/>
    <w:rsid w:val="00605365"/>
    <w:rsid w:val="00605BF9"/>
    <w:rsid w:val="00607597"/>
    <w:rsid w:val="00607E3F"/>
    <w:rsid w:val="00615021"/>
    <w:rsid w:val="00621DE5"/>
    <w:rsid w:val="00623073"/>
    <w:rsid w:val="006234B1"/>
    <w:rsid w:val="00624EDA"/>
    <w:rsid w:val="00625DE5"/>
    <w:rsid w:val="00626B93"/>
    <w:rsid w:val="00630EC2"/>
    <w:rsid w:val="00631E84"/>
    <w:rsid w:val="00633CB4"/>
    <w:rsid w:val="00634031"/>
    <w:rsid w:val="006410BB"/>
    <w:rsid w:val="006444EB"/>
    <w:rsid w:val="0064462C"/>
    <w:rsid w:val="00644EEB"/>
    <w:rsid w:val="00645A28"/>
    <w:rsid w:val="00645F3B"/>
    <w:rsid w:val="00646542"/>
    <w:rsid w:val="00646D58"/>
    <w:rsid w:val="00646E04"/>
    <w:rsid w:val="00647CF4"/>
    <w:rsid w:val="00655899"/>
    <w:rsid w:val="006561CC"/>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6961"/>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45B3"/>
    <w:rsid w:val="00757406"/>
    <w:rsid w:val="00757EBD"/>
    <w:rsid w:val="0076315A"/>
    <w:rsid w:val="00767E5E"/>
    <w:rsid w:val="00775D13"/>
    <w:rsid w:val="00776F3D"/>
    <w:rsid w:val="00780990"/>
    <w:rsid w:val="00784469"/>
    <w:rsid w:val="00784CDD"/>
    <w:rsid w:val="007873A4"/>
    <w:rsid w:val="00791896"/>
    <w:rsid w:val="0079267E"/>
    <w:rsid w:val="007937E9"/>
    <w:rsid w:val="007A1634"/>
    <w:rsid w:val="007A1E78"/>
    <w:rsid w:val="007A1EBC"/>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57AC"/>
    <w:rsid w:val="008566BB"/>
    <w:rsid w:val="008566E3"/>
    <w:rsid w:val="00857445"/>
    <w:rsid w:val="008605BE"/>
    <w:rsid w:val="00863461"/>
    <w:rsid w:val="00871E34"/>
    <w:rsid w:val="008721BE"/>
    <w:rsid w:val="00874A80"/>
    <w:rsid w:val="00880F1C"/>
    <w:rsid w:val="008813AE"/>
    <w:rsid w:val="008817C6"/>
    <w:rsid w:val="008827F1"/>
    <w:rsid w:val="0088570D"/>
    <w:rsid w:val="008977A6"/>
    <w:rsid w:val="008A2BCC"/>
    <w:rsid w:val="008A3683"/>
    <w:rsid w:val="008A3E4A"/>
    <w:rsid w:val="008B06BB"/>
    <w:rsid w:val="008B19B0"/>
    <w:rsid w:val="008B2F60"/>
    <w:rsid w:val="008B3F89"/>
    <w:rsid w:val="008B4A57"/>
    <w:rsid w:val="008B4F43"/>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376B"/>
    <w:rsid w:val="0093483A"/>
    <w:rsid w:val="009404B6"/>
    <w:rsid w:val="009407E7"/>
    <w:rsid w:val="009471DB"/>
    <w:rsid w:val="009513A3"/>
    <w:rsid w:val="00955A2F"/>
    <w:rsid w:val="0096166C"/>
    <w:rsid w:val="009625EE"/>
    <w:rsid w:val="00965A7C"/>
    <w:rsid w:val="0097125D"/>
    <w:rsid w:val="009723D4"/>
    <w:rsid w:val="00972493"/>
    <w:rsid w:val="009732B9"/>
    <w:rsid w:val="00973336"/>
    <w:rsid w:val="0097486B"/>
    <w:rsid w:val="0097778A"/>
    <w:rsid w:val="00981D97"/>
    <w:rsid w:val="009823AB"/>
    <w:rsid w:val="009864B0"/>
    <w:rsid w:val="00986E2C"/>
    <w:rsid w:val="009870ED"/>
    <w:rsid w:val="00987202"/>
    <w:rsid w:val="0098751C"/>
    <w:rsid w:val="00990076"/>
    <w:rsid w:val="00990BFE"/>
    <w:rsid w:val="00993A07"/>
    <w:rsid w:val="009949FB"/>
    <w:rsid w:val="009A24B8"/>
    <w:rsid w:val="009A2F27"/>
    <w:rsid w:val="009A43B0"/>
    <w:rsid w:val="009A5840"/>
    <w:rsid w:val="009A59CF"/>
    <w:rsid w:val="009A6710"/>
    <w:rsid w:val="009A6788"/>
    <w:rsid w:val="009A6CDC"/>
    <w:rsid w:val="009B12C0"/>
    <w:rsid w:val="009B3816"/>
    <w:rsid w:val="009B7B70"/>
    <w:rsid w:val="009B7BFA"/>
    <w:rsid w:val="009C2482"/>
    <w:rsid w:val="009C338F"/>
    <w:rsid w:val="009C3FFB"/>
    <w:rsid w:val="009C424A"/>
    <w:rsid w:val="009C4360"/>
    <w:rsid w:val="009C4E03"/>
    <w:rsid w:val="009D3732"/>
    <w:rsid w:val="009D377C"/>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5D0"/>
    <w:rsid w:val="00A43FCE"/>
    <w:rsid w:val="00A44B60"/>
    <w:rsid w:val="00A47B75"/>
    <w:rsid w:val="00A504BA"/>
    <w:rsid w:val="00A508A7"/>
    <w:rsid w:val="00A52E39"/>
    <w:rsid w:val="00A53C76"/>
    <w:rsid w:val="00A60C49"/>
    <w:rsid w:val="00A616C1"/>
    <w:rsid w:val="00A6421B"/>
    <w:rsid w:val="00A6491E"/>
    <w:rsid w:val="00A64EB5"/>
    <w:rsid w:val="00A65140"/>
    <w:rsid w:val="00A66E58"/>
    <w:rsid w:val="00A725B1"/>
    <w:rsid w:val="00A7612A"/>
    <w:rsid w:val="00A80046"/>
    <w:rsid w:val="00A81958"/>
    <w:rsid w:val="00A83B48"/>
    <w:rsid w:val="00A853AF"/>
    <w:rsid w:val="00A854A2"/>
    <w:rsid w:val="00A87456"/>
    <w:rsid w:val="00A90767"/>
    <w:rsid w:val="00A91F48"/>
    <w:rsid w:val="00A936F1"/>
    <w:rsid w:val="00AA009A"/>
    <w:rsid w:val="00AA2673"/>
    <w:rsid w:val="00AB0E85"/>
    <w:rsid w:val="00AB281F"/>
    <w:rsid w:val="00AB3943"/>
    <w:rsid w:val="00AC028C"/>
    <w:rsid w:val="00AC52E8"/>
    <w:rsid w:val="00AC61DD"/>
    <w:rsid w:val="00AC76D6"/>
    <w:rsid w:val="00AD0EB1"/>
    <w:rsid w:val="00AD4010"/>
    <w:rsid w:val="00AE2691"/>
    <w:rsid w:val="00AE4A9E"/>
    <w:rsid w:val="00AE6CCF"/>
    <w:rsid w:val="00AF26F8"/>
    <w:rsid w:val="00AF36D8"/>
    <w:rsid w:val="00AF3F14"/>
    <w:rsid w:val="00AF4F50"/>
    <w:rsid w:val="00AF5903"/>
    <w:rsid w:val="00AF6C50"/>
    <w:rsid w:val="00B0225D"/>
    <w:rsid w:val="00B02673"/>
    <w:rsid w:val="00B03E58"/>
    <w:rsid w:val="00B054FC"/>
    <w:rsid w:val="00B07049"/>
    <w:rsid w:val="00B11B79"/>
    <w:rsid w:val="00B11E97"/>
    <w:rsid w:val="00B12075"/>
    <w:rsid w:val="00B12E66"/>
    <w:rsid w:val="00B15DFD"/>
    <w:rsid w:val="00B16AD8"/>
    <w:rsid w:val="00B201BC"/>
    <w:rsid w:val="00B2155C"/>
    <w:rsid w:val="00B23F91"/>
    <w:rsid w:val="00B24442"/>
    <w:rsid w:val="00B244C3"/>
    <w:rsid w:val="00B24EA9"/>
    <w:rsid w:val="00B328A7"/>
    <w:rsid w:val="00B343F3"/>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12FD"/>
    <w:rsid w:val="00BA4B85"/>
    <w:rsid w:val="00BA6FE1"/>
    <w:rsid w:val="00BA7D4F"/>
    <w:rsid w:val="00BB1A47"/>
    <w:rsid w:val="00BB25AB"/>
    <w:rsid w:val="00BB5C3A"/>
    <w:rsid w:val="00BB6986"/>
    <w:rsid w:val="00BB726D"/>
    <w:rsid w:val="00BB76DF"/>
    <w:rsid w:val="00BC0E92"/>
    <w:rsid w:val="00BC19E5"/>
    <w:rsid w:val="00BC308B"/>
    <w:rsid w:val="00BC384A"/>
    <w:rsid w:val="00BC4218"/>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75FF8"/>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1E30"/>
    <w:rsid w:val="00CE3672"/>
    <w:rsid w:val="00CE4FC4"/>
    <w:rsid w:val="00CE5B13"/>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6302"/>
    <w:rsid w:val="00D40F18"/>
    <w:rsid w:val="00D42D0C"/>
    <w:rsid w:val="00D52020"/>
    <w:rsid w:val="00D520ED"/>
    <w:rsid w:val="00D53AE2"/>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4677"/>
    <w:rsid w:val="00D96985"/>
    <w:rsid w:val="00D97F7E"/>
    <w:rsid w:val="00DA1511"/>
    <w:rsid w:val="00DA3EDC"/>
    <w:rsid w:val="00DA460A"/>
    <w:rsid w:val="00DA61DF"/>
    <w:rsid w:val="00DB0124"/>
    <w:rsid w:val="00DB01C1"/>
    <w:rsid w:val="00DB04E1"/>
    <w:rsid w:val="00DB3D0C"/>
    <w:rsid w:val="00DB6BDC"/>
    <w:rsid w:val="00DC0BCD"/>
    <w:rsid w:val="00DC13BB"/>
    <w:rsid w:val="00DC48CE"/>
    <w:rsid w:val="00DC5269"/>
    <w:rsid w:val="00DC585C"/>
    <w:rsid w:val="00DC7240"/>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5DAB"/>
    <w:rsid w:val="00E07160"/>
    <w:rsid w:val="00E10121"/>
    <w:rsid w:val="00E10456"/>
    <w:rsid w:val="00E14448"/>
    <w:rsid w:val="00E14A8C"/>
    <w:rsid w:val="00E16CF4"/>
    <w:rsid w:val="00E21635"/>
    <w:rsid w:val="00E21E63"/>
    <w:rsid w:val="00E22588"/>
    <w:rsid w:val="00E23DC1"/>
    <w:rsid w:val="00E309AB"/>
    <w:rsid w:val="00E32230"/>
    <w:rsid w:val="00E3345F"/>
    <w:rsid w:val="00E35FC0"/>
    <w:rsid w:val="00E42631"/>
    <w:rsid w:val="00E465BA"/>
    <w:rsid w:val="00E47D19"/>
    <w:rsid w:val="00E52097"/>
    <w:rsid w:val="00E53608"/>
    <w:rsid w:val="00E5641F"/>
    <w:rsid w:val="00E564A1"/>
    <w:rsid w:val="00E56639"/>
    <w:rsid w:val="00E6162E"/>
    <w:rsid w:val="00E6187C"/>
    <w:rsid w:val="00E6322F"/>
    <w:rsid w:val="00E642D1"/>
    <w:rsid w:val="00E66DB4"/>
    <w:rsid w:val="00E7227E"/>
    <w:rsid w:val="00E735C7"/>
    <w:rsid w:val="00E7397B"/>
    <w:rsid w:val="00E73A95"/>
    <w:rsid w:val="00E765F0"/>
    <w:rsid w:val="00E81CB2"/>
    <w:rsid w:val="00E829D1"/>
    <w:rsid w:val="00E82DA6"/>
    <w:rsid w:val="00E838C5"/>
    <w:rsid w:val="00E83A47"/>
    <w:rsid w:val="00E85892"/>
    <w:rsid w:val="00E870AD"/>
    <w:rsid w:val="00E90CC6"/>
    <w:rsid w:val="00E9138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6B42"/>
    <w:rsid w:val="00EC71F8"/>
    <w:rsid w:val="00EC7A39"/>
    <w:rsid w:val="00ED03C7"/>
    <w:rsid w:val="00ED0881"/>
    <w:rsid w:val="00ED0C8B"/>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677"/>
    <w:rsid w:val="00F738FE"/>
    <w:rsid w:val="00F7401D"/>
    <w:rsid w:val="00F76509"/>
    <w:rsid w:val="00F76C31"/>
    <w:rsid w:val="00F80F36"/>
    <w:rsid w:val="00F815F8"/>
    <w:rsid w:val="00F82B38"/>
    <w:rsid w:val="00F82C77"/>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3156"/>
    <w:rsid w:val="00FB3A12"/>
    <w:rsid w:val="00FC03CE"/>
    <w:rsid w:val="00FC08D4"/>
    <w:rsid w:val="00FC2D6B"/>
    <w:rsid w:val="00FC2DBF"/>
    <w:rsid w:val="00FC3264"/>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5BF"/>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link w:val="HeaderChar"/>
    <w:rsid w:val="0012428E"/>
    <w:pPr>
      <w:tabs>
        <w:tab w:val="center" w:pos="4153"/>
        <w:tab w:val="right" w:pos="8306"/>
      </w:tabs>
      <w:spacing w:after="240"/>
      <w:jc w:val="both"/>
    </w:pPr>
    <w:rPr>
      <w:sz w:val="24"/>
    </w:rPr>
  </w:style>
  <w:style w:type="paragraph" w:styleId="Footer">
    <w:name w:val="footer"/>
    <w:basedOn w:val="Normal"/>
    <w:link w:val="FooterChar"/>
    <w:uiPriority w:val="99"/>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 w:type="paragraph" w:styleId="HTMLPreformatted">
    <w:name w:val="HTML Preformatted"/>
    <w:basedOn w:val="Normal"/>
    <w:link w:val="HTMLPreformattedChar"/>
    <w:uiPriority w:val="99"/>
    <w:unhideWhenUsed/>
    <w:rsid w:val="006B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US" w:eastAsia="en-US"/>
    </w:rPr>
  </w:style>
  <w:style w:type="character" w:customStyle="1" w:styleId="HTMLPreformattedChar">
    <w:name w:val="HTML Preformatted Char"/>
    <w:basedOn w:val="DefaultParagraphFont"/>
    <w:link w:val="HTMLPreformatted"/>
    <w:uiPriority w:val="99"/>
    <w:rsid w:val="006B6961"/>
    <w:rPr>
      <w:rFonts w:ascii="Courier New" w:hAnsi="Courier New" w:cs="Courier New"/>
      <w:lang w:val="en-US" w:eastAsia="en-US"/>
    </w:rPr>
  </w:style>
  <w:style w:type="character" w:styleId="FollowedHyperlink">
    <w:name w:val="FollowedHyperlink"/>
    <w:basedOn w:val="DefaultParagraphFont"/>
    <w:semiHidden/>
    <w:unhideWhenUsed/>
    <w:rsid w:val="00043ADC"/>
    <w:rPr>
      <w:color w:val="800080" w:themeColor="followedHyperlink"/>
      <w:u w:val="single"/>
    </w:rPr>
  </w:style>
  <w:style w:type="character" w:customStyle="1" w:styleId="HeaderChar">
    <w:name w:val="Header Char"/>
    <w:basedOn w:val="DefaultParagraphFont"/>
    <w:link w:val="Header"/>
    <w:rsid w:val="001925BF"/>
    <w:rPr>
      <w:snapToGrid w:val="0"/>
      <w:sz w:val="24"/>
      <w:lang w:val="fr-FR"/>
    </w:rPr>
  </w:style>
  <w:style w:type="character" w:styleId="UnresolvedMention">
    <w:name w:val="Unresolved Mention"/>
    <w:basedOn w:val="DefaultParagraphFont"/>
    <w:uiPriority w:val="99"/>
    <w:semiHidden/>
    <w:unhideWhenUsed/>
    <w:rsid w:val="001317BF"/>
    <w:rPr>
      <w:color w:val="605E5C"/>
      <w:shd w:val="clear" w:color="auto" w:fill="E1DFDD"/>
    </w:rPr>
  </w:style>
  <w:style w:type="character" w:customStyle="1" w:styleId="FooterChar">
    <w:name w:val="Footer Char"/>
    <w:basedOn w:val="DefaultParagraphFont"/>
    <w:link w:val="Footer"/>
    <w:uiPriority w:val="99"/>
    <w:rsid w:val="00655899"/>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specific-privacy-statement_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organisation-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Props1.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259E0-1E64-42E4-9583-AFB3EA4ED615}">
  <ds:schemaRefs>
    <ds:schemaRef ds:uri="http://schemas.openxmlformats.org/officeDocument/2006/bibliography"/>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2354</Words>
  <Characters>14665</Characters>
  <Application>Microsoft Office Word</Application>
  <DocSecurity>0</DocSecurity>
  <Lines>122</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Ioana Sticea Mera</cp:lastModifiedBy>
  <cp:revision>5</cp:revision>
  <cp:lastPrinted>2021-11-04T15:45:00Z</cp:lastPrinted>
  <dcterms:created xsi:type="dcterms:W3CDTF">2021-11-10T16:21:00Z</dcterms:created>
  <dcterms:modified xsi:type="dcterms:W3CDTF">2021-11-24T09:40:00Z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