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79AA" w14:textId="65B33528" w:rsidR="00FC3586" w:rsidRPr="00EC482D" w:rsidRDefault="00FC3586" w:rsidP="00FC3586">
      <w:pPr>
        <w:pStyle w:val="Annex"/>
        <w:jc w:val="center"/>
        <w:rPr>
          <w:rFonts w:ascii="Verdana" w:hAnsi="Verdana"/>
          <w:sz w:val="28"/>
          <w:u w:val="none"/>
          <w:lang w:val="ro-RO"/>
        </w:rPr>
      </w:pPr>
      <w:r w:rsidRPr="00EC482D">
        <w:rPr>
          <w:rFonts w:ascii="Verdana" w:hAnsi="Verdana"/>
          <w:sz w:val="28"/>
          <w:u w:val="none"/>
          <w:lang w:val="ro-RO"/>
        </w:rPr>
        <w:t>ANEXA 4 -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105225B5"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highlight w:val="lightGray"/>
          <w:lang w:val="ro-RO"/>
        </w:rPr>
        <w:t>[</w:t>
      </w:r>
      <w:r w:rsidRPr="00EC482D">
        <w:rPr>
          <w:rFonts w:ascii="Georgia" w:hAnsi="Georgia"/>
          <w:b/>
          <w:sz w:val="22"/>
          <w:highlight w:val="lightGray"/>
          <w:lang w:val="ro-RO"/>
        </w:rPr>
        <w:t xml:space="preserve">denumirea juridică a </w:t>
      </w:r>
      <w:r w:rsidR="00B5399C" w:rsidRPr="00EC482D">
        <w:rPr>
          <w:rFonts w:ascii="Georgia" w:hAnsi="Georgia"/>
          <w:b/>
          <w:sz w:val="22"/>
          <w:highlight w:val="lightGray"/>
          <w:lang w:val="ro-RO"/>
        </w:rPr>
        <w:t>beneficiarului</w:t>
      </w:r>
      <w:r w:rsidRPr="00EC482D">
        <w:rPr>
          <w:rFonts w:ascii="Georgia" w:hAnsi="Georgia"/>
          <w:sz w:val="22"/>
          <w:highlight w:val="lightGray"/>
          <w:lang w:val="ro-RO"/>
        </w:rPr>
        <w:t>]</w:t>
      </w:r>
      <w:r w:rsidRPr="00EC482D">
        <w:rPr>
          <w:rFonts w:ascii="Georgia" w:hAnsi="Georgia"/>
          <w:sz w:val="22"/>
          <w:lang w:val="ro-RO"/>
        </w:rPr>
        <w:t xml:space="preserve">, cu sediul în </w:t>
      </w:r>
      <w:r w:rsidRPr="00EC482D">
        <w:rPr>
          <w:rFonts w:ascii="Georgia" w:hAnsi="Georgia"/>
          <w:color w:val="000000"/>
          <w:sz w:val="22"/>
          <w:highlight w:val="lightGray"/>
          <w:lang w:val="ro-RO"/>
        </w:rPr>
        <w:t xml:space="preserve">[adresa </w:t>
      </w:r>
      <w:r w:rsidRPr="00EC482D">
        <w:rPr>
          <w:rFonts w:ascii="Georgia" w:hAnsi="Georgia"/>
          <w:sz w:val="22"/>
          <w:highlight w:val="lightGray"/>
          <w:lang w:val="ro-RO"/>
        </w:rPr>
        <w:t>oficială legală completă]</w:t>
      </w:r>
      <w:r w:rsidRPr="00EC482D">
        <w:rPr>
          <w:rFonts w:ascii="Georgia" w:hAnsi="Georgia"/>
          <w:sz w:val="22"/>
          <w:lang w:val="ro-RO"/>
        </w:rPr>
        <w:t xml:space="preserve">, adresa de e-mail </w:t>
      </w:r>
      <w:r w:rsidRPr="00EC482D">
        <w:rPr>
          <w:rFonts w:ascii="Georgia" w:hAnsi="Georgia"/>
          <w:sz w:val="22"/>
          <w:highlight w:val="lightGray"/>
          <w:lang w:val="ro-RO"/>
        </w:rPr>
        <w:t>[adresa de e-mail</w:t>
      </w:r>
      <w:r w:rsidR="00E70629" w:rsidRPr="00EC482D">
        <w:rPr>
          <w:rFonts w:ascii="Georgia" w:hAnsi="Georgia"/>
          <w:sz w:val="22"/>
          <w:highlight w:val="lightGray"/>
          <w:lang w:val="ro-RO"/>
        </w:rPr>
        <w:t xml:space="preserve"> oficială</w:t>
      </w:r>
      <w:r w:rsidRPr="00EC482D">
        <w:rPr>
          <w:rFonts w:ascii="Georgia" w:hAnsi="Georgia"/>
          <w:sz w:val="22"/>
          <w:highlight w:val="lightGray"/>
          <w:lang w:val="ro-RO"/>
        </w:rPr>
        <w:t>]</w:t>
      </w:r>
      <w:r w:rsidRPr="00EC482D">
        <w:rPr>
          <w:rFonts w:ascii="Georgia" w:hAnsi="Georgia"/>
          <w:sz w:val="22"/>
          <w:lang w:val="ro-RO"/>
        </w:rPr>
        <w:t xml:space="preserve">, reprezentant legal </w:t>
      </w:r>
      <w:r w:rsidRPr="00EC482D">
        <w:rPr>
          <w:rFonts w:ascii="Georgia" w:hAnsi="Georgia"/>
          <w:sz w:val="22"/>
          <w:highlight w:val="lightGray"/>
          <w:lang w:val="ro-RO"/>
        </w:rPr>
        <w:t>[prenume, nume]</w:t>
      </w:r>
      <w:r w:rsidRPr="00EC482D">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378C522E" w:rsidR="00FC3586" w:rsidRPr="00EC482D" w:rsidRDefault="00FC3586" w:rsidP="00FC3586">
      <w:pPr>
        <w:widowControl w:val="0"/>
        <w:ind w:left="20" w:right="-14"/>
        <w:rPr>
          <w:rFonts w:ascii="Georgia" w:eastAsia="Times New Roman" w:hAnsi="Georgia"/>
          <w:sz w:val="22"/>
          <w:lang w:val="ro-RO"/>
        </w:rPr>
      </w:pPr>
      <w:r w:rsidRPr="00EC482D">
        <w:rPr>
          <w:rFonts w:ascii="Georgia" w:hAnsi="Georgia"/>
          <w:b/>
          <w:color w:val="000000"/>
          <w:sz w:val="22"/>
          <w:lang w:val="ro-RO"/>
        </w:rPr>
        <w:t>în contractul de finanțare pentru Apelul pentru propuneri</w:t>
      </w:r>
      <w:r w:rsidRPr="00EC482D">
        <w:rPr>
          <w:rFonts w:ascii="Georgia" w:hAnsi="Georgia"/>
          <w:sz w:val="22"/>
          <w:lang w:val="ro-RO"/>
        </w:rPr>
        <w:t xml:space="preserve"> </w:t>
      </w:r>
      <w:r w:rsidR="00915194" w:rsidRPr="00EC482D">
        <w:rPr>
          <w:rFonts w:ascii="Georgia" w:hAnsi="Georgia"/>
          <w:sz w:val="22"/>
          <w:highlight w:val="lightGray"/>
          <w:lang w:val="ro-RO"/>
        </w:rPr>
        <w:t>[</w:t>
      </w:r>
      <w:r w:rsidR="00447188" w:rsidRPr="006F6937">
        <w:rPr>
          <w:rFonts w:ascii="Georgia" w:hAnsi="Georgia"/>
          <w:b/>
          <w:bCs/>
          <w:sz w:val="22"/>
          <w:highlight w:val="lightGray"/>
          <w:lang w:val="ro-RO"/>
        </w:rPr>
        <w:t>2023</w:t>
      </w:r>
      <w:r w:rsidR="00915194" w:rsidRPr="00EC482D">
        <w:rPr>
          <w:rFonts w:ascii="Georgia" w:hAnsi="Georgia"/>
          <w:sz w:val="22"/>
          <w:highlight w:val="lightGray"/>
          <w:lang w:val="ro-RO"/>
        </w:rPr>
        <w:t>]</w:t>
      </w:r>
      <w:r w:rsidR="00915194" w:rsidRPr="00EC482D">
        <w:rPr>
          <w:rFonts w:ascii="Georgia" w:hAnsi="Georgia"/>
          <w:sz w:val="22"/>
          <w:lang w:val="ro-RO"/>
        </w:rPr>
        <w:t xml:space="preserve"> </w:t>
      </w:r>
      <w:r w:rsidRPr="00EC482D">
        <w:rPr>
          <w:rFonts w:ascii="Georgia" w:hAnsi="Georgia"/>
          <w:sz w:val="22"/>
          <w:lang w:val="ro-RO"/>
        </w:rPr>
        <w:t>(denumit în continuare, „contractul de finanțare”)</w:t>
      </w:r>
    </w:p>
    <w:p w14:paraId="2FD0CEAC" w14:textId="77777777"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să depună și să semneze în numele său candidatura pentru finanțare a proiectului în cadrul programului Erasmus+/Corpul European de Solidaritate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C4F0EB2"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contractul de finanțare este semnat, să solicite și să semneze în numele său orice modificări</w:t>
      </w:r>
      <w:r w:rsidR="00983448">
        <w:rPr>
          <w:rFonts w:ascii="Georgia" w:hAnsi="Georgia"/>
          <w:sz w:val="22"/>
          <w:lang w:val="ro-RO"/>
        </w:rPr>
        <w:t xml:space="preserve"> prin act adițional</w:t>
      </w:r>
      <w:r w:rsidRPr="00EC482D">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1953A6">
        <w:rPr>
          <w:rFonts w:ascii="Georgia" w:hAnsi="Georgia"/>
          <w:color w:val="000000"/>
          <w:sz w:val="22"/>
          <w:highlight w:val="lightGray"/>
          <w:lang w:val="ro-RO"/>
        </w:rPr>
        <w:t>[limba română]</w:t>
      </w:r>
      <w:r w:rsidRPr="00EC482D">
        <w:rPr>
          <w:rFonts w:ascii="Georgia" w:hAnsi="Georgia"/>
          <w:color w:val="000000"/>
          <w:sz w:val="22"/>
          <w:lang w:val="ro-RO"/>
        </w:rPr>
        <w:t xml:space="preserve"> la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BFE7" w14:textId="77777777" w:rsidR="002D0E36" w:rsidRDefault="002D0E36">
      <w:pPr>
        <w:spacing w:after="0"/>
      </w:pPr>
      <w:r>
        <w:separator/>
      </w:r>
    </w:p>
  </w:endnote>
  <w:endnote w:type="continuationSeparator" w:id="0">
    <w:p w14:paraId="419C69AA" w14:textId="77777777" w:rsidR="002D0E36" w:rsidRDefault="002D0E36">
      <w:pPr>
        <w:spacing w:after="0"/>
      </w:pPr>
      <w:r>
        <w:continuationSeparator/>
      </w:r>
    </w:p>
  </w:endnote>
  <w:endnote w:type="continuationNotice" w:id="1">
    <w:p w14:paraId="66159129" w14:textId="77777777" w:rsidR="002D0E36" w:rsidRDefault="002D0E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DED38B" w14:paraId="6FE9E236" w14:textId="77777777" w:rsidTr="1ADED38B">
      <w:trPr>
        <w:trHeight w:val="300"/>
      </w:trPr>
      <w:tc>
        <w:tcPr>
          <w:tcW w:w="3120" w:type="dxa"/>
        </w:tcPr>
        <w:p w14:paraId="1C031A8D" w14:textId="1DB3AEDD" w:rsidR="1ADED38B" w:rsidRDefault="1ADED38B" w:rsidP="1ADED38B">
          <w:pPr>
            <w:pStyle w:val="Header"/>
            <w:ind w:left="-115"/>
            <w:jc w:val="left"/>
          </w:pPr>
        </w:p>
      </w:tc>
      <w:tc>
        <w:tcPr>
          <w:tcW w:w="3120" w:type="dxa"/>
        </w:tcPr>
        <w:p w14:paraId="20820E3C" w14:textId="7A5E9CF3" w:rsidR="1ADED38B" w:rsidRDefault="1ADED38B" w:rsidP="1ADED38B">
          <w:pPr>
            <w:pStyle w:val="Header"/>
            <w:jc w:val="center"/>
          </w:pPr>
        </w:p>
      </w:tc>
      <w:tc>
        <w:tcPr>
          <w:tcW w:w="3120" w:type="dxa"/>
        </w:tcPr>
        <w:p w14:paraId="0D7EC60A" w14:textId="772D4413" w:rsidR="1ADED38B" w:rsidRDefault="1ADED38B" w:rsidP="1ADED38B">
          <w:pPr>
            <w:pStyle w:val="Header"/>
            <w:ind w:right="-115"/>
            <w:jc w:val="right"/>
          </w:pPr>
        </w:p>
      </w:tc>
    </w:tr>
  </w:tbl>
  <w:p w14:paraId="1648C04A" w14:textId="598FF814" w:rsidR="1ADED38B" w:rsidRDefault="1ADED38B" w:rsidP="1ADED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938C" w14:textId="77777777" w:rsidR="002D0E36" w:rsidRDefault="002D0E36">
      <w:pPr>
        <w:spacing w:after="0"/>
      </w:pPr>
      <w:r>
        <w:separator/>
      </w:r>
    </w:p>
  </w:footnote>
  <w:footnote w:type="continuationSeparator" w:id="0">
    <w:p w14:paraId="103B5678" w14:textId="77777777" w:rsidR="002D0E36" w:rsidRDefault="002D0E36">
      <w:pPr>
        <w:spacing w:after="0"/>
      </w:pPr>
      <w:r>
        <w:continuationSeparator/>
      </w:r>
    </w:p>
  </w:footnote>
  <w:footnote w:type="continuationNotice" w:id="1">
    <w:p w14:paraId="5041CDC9" w14:textId="77777777" w:rsidR="002D0E36" w:rsidRDefault="002D0E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DED38B" w14:paraId="14B99794" w14:textId="77777777" w:rsidTr="1ADED38B">
      <w:trPr>
        <w:trHeight w:val="300"/>
      </w:trPr>
      <w:tc>
        <w:tcPr>
          <w:tcW w:w="3120" w:type="dxa"/>
        </w:tcPr>
        <w:p w14:paraId="295873C3" w14:textId="7EA44C86" w:rsidR="1ADED38B" w:rsidRDefault="1ADED38B" w:rsidP="1ADED38B">
          <w:pPr>
            <w:pStyle w:val="Header"/>
            <w:ind w:left="-115"/>
            <w:jc w:val="left"/>
          </w:pPr>
        </w:p>
      </w:tc>
      <w:tc>
        <w:tcPr>
          <w:tcW w:w="3120" w:type="dxa"/>
        </w:tcPr>
        <w:p w14:paraId="612949D0" w14:textId="41BCF7AE" w:rsidR="1ADED38B" w:rsidRDefault="1ADED38B" w:rsidP="1ADED38B">
          <w:pPr>
            <w:pStyle w:val="Header"/>
            <w:jc w:val="center"/>
          </w:pPr>
        </w:p>
      </w:tc>
      <w:tc>
        <w:tcPr>
          <w:tcW w:w="3120" w:type="dxa"/>
        </w:tcPr>
        <w:p w14:paraId="20822BC6" w14:textId="73A095A5" w:rsidR="1ADED38B" w:rsidRDefault="1ADED38B" w:rsidP="1ADED38B">
          <w:pPr>
            <w:pStyle w:val="Header"/>
            <w:ind w:right="-115"/>
            <w:jc w:val="right"/>
          </w:pPr>
        </w:p>
      </w:tc>
    </w:tr>
  </w:tbl>
  <w:p w14:paraId="1654DB57" w14:textId="41FEB332" w:rsidR="1ADED38B" w:rsidRDefault="1ADED38B" w:rsidP="1ADED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7E1F"/>
    <w:rsid w:val="000C31AA"/>
    <w:rsid w:val="000D79D8"/>
    <w:rsid w:val="001953A6"/>
    <w:rsid w:val="002D0E36"/>
    <w:rsid w:val="00447188"/>
    <w:rsid w:val="00495AEE"/>
    <w:rsid w:val="005A3F36"/>
    <w:rsid w:val="00603917"/>
    <w:rsid w:val="00697737"/>
    <w:rsid w:val="006A14DA"/>
    <w:rsid w:val="006A3BE3"/>
    <w:rsid w:val="006A52B0"/>
    <w:rsid w:val="006F6937"/>
    <w:rsid w:val="00915194"/>
    <w:rsid w:val="00983448"/>
    <w:rsid w:val="009E41AC"/>
    <w:rsid w:val="00AC57C2"/>
    <w:rsid w:val="00B5399C"/>
    <w:rsid w:val="00C03DB4"/>
    <w:rsid w:val="00C66692"/>
    <w:rsid w:val="00C862C2"/>
    <w:rsid w:val="00CA17EF"/>
    <w:rsid w:val="00CA3079"/>
    <w:rsid w:val="00CE18CD"/>
    <w:rsid w:val="00D628C9"/>
    <w:rsid w:val="00E70629"/>
    <w:rsid w:val="00EC482D"/>
    <w:rsid w:val="00F331DA"/>
    <w:rsid w:val="00F66B62"/>
    <w:rsid w:val="00FC3586"/>
    <w:rsid w:val="00FF7E68"/>
    <w:rsid w:val="1ADED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33C22A2D-7879-4CEA-9974-6B475C29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3" ma:contentTypeDescription="Create a new document." ma:contentTypeScope="" ma:versionID="d804557c1f947e1407b3957fcf24977f">
  <xsd:schema xmlns:xsd="http://www.w3.org/2001/XMLSchema" xmlns:xs="http://www.w3.org/2001/XMLSchema" xmlns:p="http://schemas.microsoft.com/office/2006/metadata/properties" xmlns:ns2="9d92f644-f9c0-4502-819e-85c372bb2c00" targetNamespace="http://schemas.microsoft.com/office/2006/metadata/properties" ma:root="true" ma:fieldsID="e6b701c88987458c1196c35c88937414" ns2:_="">
    <xsd:import namespace="9d92f644-f9c0-4502-819e-85c372bb2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05CAB-CE6B-4605-8F50-98925E7FE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2f644-f9c0-4502-819e-85c372bb2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52D9E-2DDA-4FD6-8A4E-9CC9241B9DFE}">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 ds:uri="9d92f644-f9c0-4502-819e-85c372bb2c00"/>
  </ds:schemaRefs>
</ds:datastoreItem>
</file>

<file path=customXml/itemProps3.xml><?xml version="1.0" encoding="utf-8"?>
<ds:datastoreItem xmlns:ds="http://schemas.openxmlformats.org/officeDocument/2006/customXml" ds:itemID="{DDDDDA0E-0B10-4773-A6F6-2195429E1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Ioana Sticea-Mera</cp:lastModifiedBy>
  <cp:revision>2</cp:revision>
  <dcterms:created xsi:type="dcterms:W3CDTF">2023-09-11T08:59:00Z</dcterms:created>
  <dcterms:modified xsi:type="dcterms:W3CDTF">2023-09-11T08:59:00Z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Order">
    <vt:r8>132800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SIP_Label_defa4170-0d19-0005-0004-bc88714345d2_Enabled">
    <vt:lpwstr>true</vt:lpwstr>
  </property>
  <property fmtid="{D5CDD505-2E9C-101B-9397-08002B2CF9AE}" pid="12" name="MSIP_Label_defa4170-0d19-0005-0004-bc88714345d2_SetDate">
    <vt:lpwstr>2023-09-11T08:59:43Z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416ccc44-aef9-4d3c-be40-82fa3db5fdb9</vt:lpwstr>
  </property>
  <property fmtid="{D5CDD505-2E9C-101B-9397-08002B2CF9AE}" pid="16" name="MSIP_Label_defa4170-0d19-0005-0004-bc88714345d2_ActionId">
    <vt:lpwstr>8fc3dadb-02b8-4a34-ac9e-90bddcf21c3b</vt:lpwstr>
  </property>
  <property fmtid="{D5CDD505-2E9C-101B-9397-08002B2CF9AE}" pid="17" name="MSIP_Label_defa4170-0d19-0005-0004-bc88714345d2_ContentBits">
    <vt:lpwstr>0</vt:lpwstr>
  </property>
</Properties>
</file>